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9" w:type="pct"/>
        <w:jc w:val="center"/>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00"/>
        <w:gridCol w:w="5531"/>
        <w:gridCol w:w="1348"/>
        <w:gridCol w:w="1060"/>
      </w:tblGrid>
      <w:tr w:rsidR="001D1FDE" w:rsidRPr="001D1FDE" w:rsidTr="001D1FDE">
        <w:trPr>
          <w:cantSplit/>
          <w:trHeight w:val="312"/>
          <w:jc w:val="center"/>
        </w:trPr>
        <w:tc>
          <w:tcPr>
            <w:tcW w:w="882" w:type="pct"/>
            <w:vMerge w:val="restart"/>
            <w:vAlign w:val="center"/>
          </w:tcPr>
          <w:p w:rsidR="001D1FDE" w:rsidRPr="001D1FDE" w:rsidRDefault="001D1FDE" w:rsidP="00EC3D07">
            <w:pPr>
              <w:pStyle w:val="stbilgi"/>
              <w:jc w:val="center"/>
              <w:rPr>
                <w:rFonts w:asciiTheme="minorHAnsi" w:hAnsiTheme="minorHAnsi"/>
              </w:rPr>
            </w:pPr>
            <w:bookmarkStart w:id="0" w:name="_GoBack"/>
            <w:bookmarkEnd w:id="0"/>
            <w:r w:rsidRPr="001D1FDE">
              <w:rPr>
                <w:rFonts w:asciiTheme="minorHAnsi" w:hAnsiTheme="minorHAnsi"/>
                <w:noProof/>
              </w:rPr>
              <w:drawing>
                <wp:inline distT="0" distB="0" distL="0" distR="0" wp14:anchorId="663334B7" wp14:editId="557A3ACD">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5665"/>
                          </a:xfrm>
                          <a:prstGeom prst="rect">
                            <a:avLst/>
                          </a:prstGeom>
                        </pic:spPr>
                      </pic:pic>
                    </a:graphicData>
                  </a:graphic>
                </wp:inline>
              </w:drawing>
            </w:r>
          </w:p>
        </w:tc>
        <w:tc>
          <w:tcPr>
            <w:tcW w:w="2869" w:type="pct"/>
            <w:vMerge w:val="restart"/>
            <w:vAlign w:val="center"/>
          </w:tcPr>
          <w:p w:rsidR="001D1FDE" w:rsidRPr="001D1FDE" w:rsidRDefault="001D1FDE" w:rsidP="00EC3D07">
            <w:pPr>
              <w:jc w:val="center"/>
              <w:rPr>
                <w:rFonts w:asciiTheme="minorHAnsi" w:hAnsiTheme="minorHAnsi"/>
                <w:b/>
                <w:color w:val="FF0000"/>
              </w:rPr>
            </w:pPr>
            <w:r w:rsidRPr="001D1FDE">
              <w:rPr>
                <w:rFonts w:asciiTheme="minorHAnsi" w:hAnsiTheme="minorHAnsi"/>
                <w:b/>
                <w:color w:val="FF0000"/>
              </w:rPr>
              <w:t>CEMİL MERİÇ MESLEKİ VE TEKNİK ANADOLU LİSESİ</w:t>
            </w:r>
          </w:p>
          <w:p w:rsidR="001D1FDE" w:rsidRPr="001D1FDE" w:rsidRDefault="001D1FDE" w:rsidP="00EC3D07">
            <w:pPr>
              <w:jc w:val="center"/>
              <w:rPr>
                <w:rFonts w:asciiTheme="minorHAnsi" w:hAnsiTheme="minorHAnsi"/>
                <w:color w:val="FF0000"/>
              </w:rPr>
            </w:pPr>
            <w:r w:rsidRPr="001D1FDE">
              <w:rPr>
                <w:rFonts w:asciiTheme="minorHAnsi" w:hAnsiTheme="minorHAnsi"/>
                <w:b/>
                <w:color w:val="000000" w:themeColor="text1"/>
              </w:rPr>
              <w:t>STANDART ENFEKSİYON KONTROL ÖNLEMLERİ (SEKÖ) ENFEKSİYON ÖNLEME VE KONTROL EYLEM PLANLAMASI</w:t>
            </w:r>
          </w:p>
        </w:tc>
        <w:tc>
          <w:tcPr>
            <w:tcW w:w="699" w:type="pct"/>
            <w:tcBorders>
              <w:top w:val="double" w:sz="4" w:space="0" w:color="auto"/>
              <w:bottom w:val="dotted" w:sz="4" w:space="0" w:color="auto"/>
              <w:right w:val="single" w:sz="8" w:space="0" w:color="auto"/>
            </w:tcBorders>
            <w:vAlign w:val="center"/>
          </w:tcPr>
          <w:p w:rsidR="001D1FDE" w:rsidRPr="001D1FDE" w:rsidRDefault="001D1FDE" w:rsidP="00EC3D07">
            <w:pPr>
              <w:pStyle w:val="TableParagraph"/>
              <w:spacing w:before="49"/>
              <w:jc w:val="both"/>
              <w:rPr>
                <w:rFonts w:asciiTheme="minorHAnsi" w:hAnsiTheme="minorHAnsi"/>
                <w:sz w:val="16"/>
                <w:szCs w:val="16"/>
              </w:rPr>
            </w:pPr>
            <w:proofErr w:type="spellStart"/>
            <w:r w:rsidRPr="001D1FDE">
              <w:rPr>
                <w:rFonts w:asciiTheme="minorHAnsi" w:hAnsiTheme="minorHAnsi"/>
                <w:w w:val="105"/>
                <w:sz w:val="16"/>
                <w:szCs w:val="16"/>
              </w:rPr>
              <w:t>Doküman</w:t>
            </w:r>
            <w:proofErr w:type="spellEnd"/>
            <w:r w:rsidRPr="001D1FDE">
              <w:rPr>
                <w:rFonts w:asciiTheme="minorHAnsi" w:hAnsiTheme="minorHAnsi"/>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1D1FDE" w:rsidRPr="001D1FDE" w:rsidRDefault="001D1FDE" w:rsidP="00EC3D07">
            <w:pPr>
              <w:pStyle w:val="stbilgi"/>
              <w:jc w:val="both"/>
              <w:rPr>
                <w:rFonts w:asciiTheme="minorHAnsi" w:hAnsiTheme="minorHAnsi"/>
                <w:b/>
                <w:bCs/>
                <w:sz w:val="16"/>
                <w:szCs w:val="16"/>
              </w:rPr>
            </w:pPr>
            <w:r w:rsidRPr="001D1FDE">
              <w:rPr>
                <w:rFonts w:asciiTheme="minorHAnsi" w:hAnsiTheme="minorHAnsi"/>
                <w:b/>
                <w:bCs/>
                <w:sz w:val="16"/>
                <w:szCs w:val="16"/>
              </w:rPr>
              <w:t>İSG.34</w:t>
            </w:r>
          </w:p>
        </w:tc>
      </w:tr>
      <w:tr w:rsidR="001D1FDE" w:rsidRPr="001D1FDE" w:rsidTr="001D1FDE">
        <w:trPr>
          <w:cantSplit/>
          <w:trHeight w:val="312"/>
          <w:jc w:val="center"/>
        </w:trPr>
        <w:tc>
          <w:tcPr>
            <w:tcW w:w="882" w:type="pct"/>
            <w:vMerge/>
            <w:vAlign w:val="center"/>
          </w:tcPr>
          <w:p w:rsidR="001D1FDE" w:rsidRPr="001D1FDE" w:rsidRDefault="001D1FDE" w:rsidP="00EC3D07">
            <w:pPr>
              <w:pStyle w:val="stbilgi"/>
              <w:jc w:val="center"/>
              <w:rPr>
                <w:rFonts w:asciiTheme="minorHAnsi" w:hAnsiTheme="minorHAnsi" w:cs="Tahoma"/>
                <w:b/>
              </w:rPr>
            </w:pPr>
          </w:p>
        </w:tc>
        <w:tc>
          <w:tcPr>
            <w:tcW w:w="2869" w:type="pct"/>
            <w:vMerge/>
            <w:vAlign w:val="center"/>
          </w:tcPr>
          <w:p w:rsidR="001D1FDE" w:rsidRPr="001D1FDE" w:rsidRDefault="001D1FDE" w:rsidP="00EC3D07">
            <w:pPr>
              <w:pStyle w:val="stbilgi"/>
              <w:jc w:val="center"/>
              <w:rPr>
                <w:rFonts w:asciiTheme="minorHAnsi" w:hAnsiTheme="minorHAnsi"/>
                <w:b/>
                <w:bCs/>
                <w:sz w:val="44"/>
                <w:szCs w:val="44"/>
              </w:rPr>
            </w:pPr>
          </w:p>
        </w:tc>
        <w:tc>
          <w:tcPr>
            <w:tcW w:w="699" w:type="pct"/>
            <w:tcBorders>
              <w:top w:val="dotted" w:sz="4" w:space="0" w:color="auto"/>
              <w:bottom w:val="dotted" w:sz="4" w:space="0" w:color="auto"/>
              <w:right w:val="single" w:sz="8" w:space="0" w:color="auto"/>
            </w:tcBorders>
            <w:vAlign w:val="center"/>
          </w:tcPr>
          <w:p w:rsidR="001D1FDE" w:rsidRPr="001D1FDE" w:rsidRDefault="001D1FDE" w:rsidP="00EC3D07">
            <w:pPr>
              <w:pStyle w:val="TableParagraph"/>
              <w:spacing w:before="49"/>
              <w:jc w:val="both"/>
              <w:rPr>
                <w:rFonts w:asciiTheme="minorHAnsi" w:hAnsiTheme="minorHAnsi"/>
                <w:sz w:val="16"/>
                <w:szCs w:val="16"/>
              </w:rPr>
            </w:pPr>
            <w:proofErr w:type="spellStart"/>
            <w:r w:rsidRPr="001D1FDE">
              <w:rPr>
                <w:rFonts w:asciiTheme="minorHAnsi" w:hAnsiTheme="minorHAnsi"/>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1D1FDE" w:rsidRPr="001D1FDE" w:rsidRDefault="001D1FDE" w:rsidP="00EC3D07">
            <w:pPr>
              <w:pStyle w:val="stbilgi"/>
              <w:jc w:val="both"/>
              <w:rPr>
                <w:rFonts w:asciiTheme="minorHAnsi" w:hAnsiTheme="minorHAnsi"/>
                <w:b/>
                <w:bCs/>
                <w:sz w:val="16"/>
                <w:szCs w:val="16"/>
              </w:rPr>
            </w:pPr>
            <w:r w:rsidRPr="001D1FDE">
              <w:rPr>
                <w:rFonts w:asciiTheme="minorHAnsi" w:hAnsiTheme="minorHAnsi"/>
                <w:b/>
                <w:bCs/>
                <w:sz w:val="16"/>
                <w:szCs w:val="16"/>
              </w:rPr>
              <w:t>19.07.2020</w:t>
            </w:r>
          </w:p>
        </w:tc>
      </w:tr>
      <w:tr w:rsidR="001D1FDE" w:rsidRPr="001D1FDE" w:rsidTr="001D1FDE">
        <w:trPr>
          <w:cantSplit/>
          <w:trHeight w:val="312"/>
          <w:jc w:val="center"/>
        </w:trPr>
        <w:tc>
          <w:tcPr>
            <w:tcW w:w="882" w:type="pct"/>
            <w:vMerge/>
            <w:vAlign w:val="center"/>
          </w:tcPr>
          <w:p w:rsidR="001D1FDE" w:rsidRPr="001D1FDE" w:rsidRDefault="001D1FDE" w:rsidP="00EC3D07">
            <w:pPr>
              <w:pStyle w:val="stbilgi"/>
              <w:jc w:val="center"/>
              <w:rPr>
                <w:rFonts w:asciiTheme="minorHAnsi" w:hAnsiTheme="minorHAnsi" w:cs="Tahoma"/>
                <w:b/>
              </w:rPr>
            </w:pPr>
          </w:p>
        </w:tc>
        <w:tc>
          <w:tcPr>
            <w:tcW w:w="2869" w:type="pct"/>
            <w:vMerge/>
            <w:vAlign w:val="center"/>
          </w:tcPr>
          <w:p w:rsidR="001D1FDE" w:rsidRPr="001D1FDE" w:rsidRDefault="001D1FDE" w:rsidP="00EC3D07">
            <w:pPr>
              <w:pStyle w:val="stbilgi"/>
              <w:jc w:val="center"/>
              <w:rPr>
                <w:rFonts w:asciiTheme="minorHAnsi" w:hAnsiTheme="minorHAnsi"/>
                <w:b/>
                <w:bCs/>
                <w:sz w:val="44"/>
                <w:szCs w:val="44"/>
              </w:rPr>
            </w:pPr>
          </w:p>
        </w:tc>
        <w:tc>
          <w:tcPr>
            <w:tcW w:w="699" w:type="pct"/>
            <w:tcBorders>
              <w:top w:val="dotted" w:sz="4" w:space="0" w:color="auto"/>
              <w:bottom w:val="dotted" w:sz="4" w:space="0" w:color="auto"/>
              <w:right w:val="single" w:sz="8" w:space="0" w:color="auto"/>
            </w:tcBorders>
            <w:vAlign w:val="center"/>
          </w:tcPr>
          <w:p w:rsidR="001D1FDE" w:rsidRPr="001D1FDE" w:rsidRDefault="001D1FDE" w:rsidP="00EC3D07">
            <w:pPr>
              <w:pStyle w:val="TableParagraph"/>
              <w:spacing w:before="49"/>
              <w:jc w:val="both"/>
              <w:rPr>
                <w:rFonts w:asciiTheme="minorHAnsi" w:hAnsiTheme="minorHAnsi"/>
                <w:sz w:val="16"/>
                <w:szCs w:val="16"/>
              </w:rPr>
            </w:pPr>
            <w:r w:rsidRPr="001D1FDE">
              <w:rPr>
                <w:rFonts w:asciiTheme="minorHAnsi" w:hAnsiTheme="minorHAnsi"/>
                <w:w w:val="105"/>
                <w:sz w:val="16"/>
                <w:szCs w:val="16"/>
              </w:rPr>
              <w:t>Revizyon No</w:t>
            </w:r>
          </w:p>
        </w:tc>
        <w:tc>
          <w:tcPr>
            <w:tcW w:w="551" w:type="pct"/>
            <w:tcBorders>
              <w:top w:val="dotted" w:sz="4" w:space="0" w:color="auto"/>
              <w:left w:val="single" w:sz="8" w:space="0" w:color="auto"/>
              <w:bottom w:val="dotted" w:sz="4" w:space="0" w:color="auto"/>
            </w:tcBorders>
            <w:vAlign w:val="center"/>
          </w:tcPr>
          <w:p w:rsidR="001D1FDE" w:rsidRPr="001D1FDE" w:rsidRDefault="001D1FDE" w:rsidP="00EC3D07">
            <w:pPr>
              <w:pStyle w:val="stbilgi"/>
              <w:jc w:val="both"/>
              <w:rPr>
                <w:rFonts w:asciiTheme="minorHAnsi" w:hAnsiTheme="minorHAnsi"/>
                <w:b/>
                <w:bCs/>
                <w:sz w:val="16"/>
                <w:szCs w:val="16"/>
              </w:rPr>
            </w:pPr>
            <w:r w:rsidRPr="001D1FDE">
              <w:rPr>
                <w:rFonts w:asciiTheme="minorHAnsi" w:hAnsiTheme="minorHAnsi"/>
                <w:b/>
                <w:bCs/>
                <w:sz w:val="16"/>
                <w:szCs w:val="16"/>
              </w:rPr>
              <w:t>00</w:t>
            </w:r>
          </w:p>
        </w:tc>
      </w:tr>
      <w:tr w:rsidR="001D1FDE" w:rsidRPr="001D1FDE" w:rsidTr="001D1FDE">
        <w:trPr>
          <w:cantSplit/>
          <w:trHeight w:val="312"/>
          <w:jc w:val="center"/>
        </w:trPr>
        <w:tc>
          <w:tcPr>
            <w:tcW w:w="882" w:type="pct"/>
            <w:vMerge/>
            <w:vAlign w:val="center"/>
          </w:tcPr>
          <w:p w:rsidR="001D1FDE" w:rsidRPr="001D1FDE" w:rsidRDefault="001D1FDE" w:rsidP="00EC3D07">
            <w:pPr>
              <w:pStyle w:val="stbilgi"/>
              <w:jc w:val="center"/>
              <w:rPr>
                <w:rFonts w:asciiTheme="minorHAnsi" w:hAnsiTheme="minorHAnsi" w:cs="Tahoma"/>
                <w:b/>
              </w:rPr>
            </w:pPr>
          </w:p>
        </w:tc>
        <w:tc>
          <w:tcPr>
            <w:tcW w:w="2869" w:type="pct"/>
            <w:vMerge/>
            <w:vAlign w:val="center"/>
          </w:tcPr>
          <w:p w:rsidR="001D1FDE" w:rsidRPr="001D1FDE" w:rsidRDefault="001D1FDE" w:rsidP="00EC3D07">
            <w:pPr>
              <w:pStyle w:val="stbilgi"/>
              <w:jc w:val="center"/>
              <w:rPr>
                <w:rFonts w:asciiTheme="minorHAnsi" w:hAnsiTheme="minorHAnsi"/>
                <w:b/>
                <w:bCs/>
                <w:sz w:val="44"/>
                <w:szCs w:val="44"/>
              </w:rPr>
            </w:pPr>
          </w:p>
        </w:tc>
        <w:tc>
          <w:tcPr>
            <w:tcW w:w="699" w:type="pct"/>
            <w:tcBorders>
              <w:top w:val="dotted" w:sz="4" w:space="0" w:color="auto"/>
              <w:bottom w:val="dotted" w:sz="4" w:space="0" w:color="auto"/>
              <w:right w:val="single" w:sz="8" w:space="0" w:color="auto"/>
            </w:tcBorders>
            <w:vAlign w:val="center"/>
          </w:tcPr>
          <w:p w:rsidR="001D1FDE" w:rsidRPr="001D1FDE" w:rsidRDefault="001D1FDE" w:rsidP="00EC3D07">
            <w:pPr>
              <w:pStyle w:val="TableParagraph"/>
              <w:spacing w:before="1"/>
              <w:jc w:val="both"/>
              <w:rPr>
                <w:rFonts w:asciiTheme="minorHAnsi" w:hAnsiTheme="minorHAnsi"/>
                <w:sz w:val="16"/>
                <w:szCs w:val="16"/>
              </w:rPr>
            </w:pPr>
            <w:proofErr w:type="spellStart"/>
            <w:r w:rsidRPr="001D1FDE">
              <w:rPr>
                <w:rFonts w:asciiTheme="minorHAnsi" w:hAnsiTheme="minorHAnsi"/>
                <w:w w:val="103"/>
                <w:sz w:val="16"/>
                <w:szCs w:val="16"/>
              </w:rPr>
              <w:t>Revizyon</w:t>
            </w:r>
            <w:r w:rsidRPr="001D1FDE">
              <w:rPr>
                <w:rFonts w:asciiTheme="minorHAnsi" w:hAnsiTheme="minorHAnsi"/>
                <w:spacing w:val="-1"/>
                <w:w w:val="103"/>
                <w:sz w:val="16"/>
                <w:szCs w:val="16"/>
              </w:rPr>
              <w:t>Tar</w:t>
            </w:r>
            <w:r w:rsidRPr="001D1FDE">
              <w:rPr>
                <w:rFonts w:asciiTheme="minorHAnsi" w:hAnsiTheme="minorHAnsi"/>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1D1FDE" w:rsidRPr="001D1FDE" w:rsidRDefault="001D1FDE" w:rsidP="00EC3D07">
            <w:pPr>
              <w:pStyle w:val="stbilgi"/>
              <w:jc w:val="both"/>
              <w:rPr>
                <w:rFonts w:asciiTheme="minorHAnsi" w:hAnsiTheme="minorHAnsi"/>
                <w:b/>
                <w:bCs/>
                <w:sz w:val="16"/>
                <w:szCs w:val="16"/>
              </w:rPr>
            </w:pPr>
            <w:proofErr w:type="gramStart"/>
            <w:r w:rsidRPr="001D1FDE">
              <w:rPr>
                <w:rFonts w:asciiTheme="minorHAnsi" w:hAnsiTheme="minorHAnsi"/>
                <w:b/>
                <w:bCs/>
                <w:sz w:val="16"/>
                <w:szCs w:val="16"/>
              </w:rPr>
              <w:t>....</w:t>
            </w:r>
            <w:proofErr w:type="gramEnd"/>
            <w:r w:rsidRPr="001D1FDE">
              <w:rPr>
                <w:rFonts w:asciiTheme="minorHAnsi" w:hAnsiTheme="minorHAnsi"/>
                <w:b/>
                <w:bCs/>
                <w:sz w:val="16"/>
                <w:szCs w:val="16"/>
              </w:rPr>
              <w:t xml:space="preserve"> / </w:t>
            </w:r>
            <w:proofErr w:type="gramStart"/>
            <w:r w:rsidRPr="001D1FDE">
              <w:rPr>
                <w:rFonts w:asciiTheme="minorHAnsi" w:hAnsiTheme="minorHAnsi"/>
                <w:b/>
                <w:bCs/>
                <w:sz w:val="16"/>
                <w:szCs w:val="16"/>
              </w:rPr>
              <w:t>....</w:t>
            </w:r>
            <w:proofErr w:type="gramEnd"/>
            <w:r w:rsidRPr="001D1FDE">
              <w:rPr>
                <w:rFonts w:asciiTheme="minorHAnsi" w:hAnsiTheme="minorHAnsi"/>
                <w:b/>
                <w:bCs/>
                <w:sz w:val="16"/>
                <w:szCs w:val="16"/>
              </w:rPr>
              <w:t xml:space="preserve"> / 20…</w:t>
            </w:r>
          </w:p>
        </w:tc>
      </w:tr>
      <w:tr w:rsidR="001D1FDE" w:rsidRPr="001D1FDE" w:rsidTr="001D1FDE">
        <w:trPr>
          <w:cantSplit/>
          <w:trHeight w:val="312"/>
          <w:jc w:val="center"/>
        </w:trPr>
        <w:tc>
          <w:tcPr>
            <w:tcW w:w="882" w:type="pct"/>
            <w:vMerge/>
            <w:vAlign w:val="center"/>
          </w:tcPr>
          <w:p w:rsidR="001D1FDE" w:rsidRPr="001D1FDE" w:rsidRDefault="001D1FDE" w:rsidP="00EC3D07">
            <w:pPr>
              <w:pStyle w:val="stbilgi"/>
              <w:jc w:val="center"/>
              <w:rPr>
                <w:rFonts w:asciiTheme="minorHAnsi" w:hAnsiTheme="minorHAnsi" w:cs="Tahoma"/>
                <w:b/>
              </w:rPr>
            </w:pPr>
          </w:p>
        </w:tc>
        <w:tc>
          <w:tcPr>
            <w:tcW w:w="2869" w:type="pct"/>
            <w:vMerge/>
            <w:vAlign w:val="center"/>
          </w:tcPr>
          <w:p w:rsidR="001D1FDE" w:rsidRPr="001D1FDE" w:rsidRDefault="001D1FDE" w:rsidP="00EC3D07">
            <w:pPr>
              <w:pStyle w:val="stbilgi"/>
              <w:jc w:val="center"/>
              <w:rPr>
                <w:rFonts w:asciiTheme="minorHAnsi" w:hAnsiTheme="minorHAnsi"/>
                <w:b/>
                <w:bCs/>
                <w:sz w:val="44"/>
                <w:szCs w:val="44"/>
              </w:rPr>
            </w:pPr>
          </w:p>
        </w:tc>
        <w:tc>
          <w:tcPr>
            <w:tcW w:w="699" w:type="pct"/>
            <w:tcBorders>
              <w:top w:val="dotted" w:sz="4" w:space="0" w:color="auto"/>
              <w:bottom w:val="double" w:sz="4" w:space="0" w:color="auto"/>
              <w:right w:val="single" w:sz="8" w:space="0" w:color="auto"/>
            </w:tcBorders>
            <w:vAlign w:val="center"/>
          </w:tcPr>
          <w:p w:rsidR="001D1FDE" w:rsidRPr="001D1FDE" w:rsidRDefault="001D1FDE" w:rsidP="00EC3D07">
            <w:pPr>
              <w:pStyle w:val="stbilgi"/>
              <w:jc w:val="both"/>
              <w:rPr>
                <w:rFonts w:asciiTheme="minorHAnsi" w:hAnsiTheme="minorHAnsi"/>
                <w:b/>
                <w:bCs/>
                <w:sz w:val="16"/>
                <w:szCs w:val="16"/>
              </w:rPr>
            </w:pPr>
            <w:r w:rsidRPr="001D1FDE">
              <w:rPr>
                <w:rFonts w:asciiTheme="minorHAnsi" w:hAnsiTheme="minorHAnsi"/>
                <w:sz w:val="16"/>
                <w:szCs w:val="16"/>
              </w:rPr>
              <w:t>Sayfa No</w:t>
            </w:r>
          </w:p>
        </w:tc>
        <w:tc>
          <w:tcPr>
            <w:tcW w:w="551" w:type="pct"/>
            <w:tcBorders>
              <w:top w:val="dotted" w:sz="4" w:space="0" w:color="auto"/>
              <w:left w:val="single" w:sz="8" w:space="0" w:color="auto"/>
              <w:bottom w:val="double" w:sz="4" w:space="0" w:color="auto"/>
            </w:tcBorders>
            <w:vAlign w:val="center"/>
          </w:tcPr>
          <w:p w:rsidR="001D1FDE" w:rsidRPr="001D1FDE" w:rsidRDefault="001D1FDE" w:rsidP="00EC3D07">
            <w:pPr>
              <w:pStyle w:val="stbilgi"/>
              <w:jc w:val="both"/>
              <w:rPr>
                <w:rFonts w:asciiTheme="minorHAnsi" w:hAnsiTheme="minorHAnsi"/>
                <w:b/>
                <w:bCs/>
                <w:sz w:val="16"/>
                <w:szCs w:val="16"/>
              </w:rPr>
            </w:pPr>
            <w:r w:rsidRPr="001D1FDE">
              <w:rPr>
                <w:rFonts w:asciiTheme="minorHAnsi" w:hAnsiTheme="minorHAnsi"/>
                <w:b/>
                <w:bCs/>
                <w:sz w:val="16"/>
                <w:szCs w:val="16"/>
              </w:rPr>
              <w:fldChar w:fldCharType="begin"/>
            </w:r>
            <w:r w:rsidRPr="001D1FDE">
              <w:rPr>
                <w:rFonts w:asciiTheme="minorHAnsi" w:hAnsiTheme="minorHAnsi"/>
                <w:b/>
                <w:bCs/>
                <w:sz w:val="16"/>
                <w:szCs w:val="16"/>
              </w:rPr>
              <w:instrText>PAGE   \* MERGEFORMAT</w:instrText>
            </w:r>
            <w:r w:rsidRPr="001D1FDE">
              <w:rPr>
                <w:rFonts w:asciiTheme="minorHAnsi" w:hAnsiTheme="minorHAnsi"/>
                <w:b/>
                <w:bCs/>
                <w:sz w:val="16"/>
                <w:szCs w:val="16"/>
              </w:rPr>
              <w:fldChar w:fldCharType="separate"/>
            </w:r>
            <w:r>
              <w:rPr>
                <w:rFonts w:asciiTheme="minorHAnsi" w:hAnsiTheme="minorHAnsi"/>
                <w:b/>
                <w:bCs/>
                <w:noProof/>
                <w:sz w:val="16"/>
                <w:szCs w:val="16"/>
              </w:rPr>
              <w:t>1</w:t>
            </w:r>
            <w:r w:rsidRPr="001D1FDE">
              <w:rPr>
                <w:rFonts w:asciiTheme="minorHAnsi" w:hAnsiTheme="minorHAnsi"/>
                <w:b/>
                <w:bCs/>
                <w:sz w:val="16"/>
                <w:szCs w:val="16"/>
              </w:rPr>
              <w:fldChar w:fldCharType="end"/>
            </w:r>
            <w:r w:rsidRPr="001D1FDE">
              <w:rPr>
                <w:rFonts w:asciiTheme="minorHAnsi" w:hAnsiTheme="minorHAnsi"/>
                <w:b/>
                <w:bCs/>
                <w:sz w:val="16"/>
                <w:szCs w:val="16"/>
              </w:rPr>
              <w:t>/</w:t>
            </w:r>
            <w:r>
              <w:rPr>
                <w:rFonts w:asciiTheme="minorHAnsi" w:hAnsiTheme="minorHAnsi"/>
                <w:b/>
                <w:bCs/>
                <w:sz w:val="16"/>
                <w:szCs w:val="16"/>
              </w:rPr>
              <w:t>4</w:t>
            </w:r>
          </w:p>
        </w:tc>
      </w:tr>
    </w:tbl>
    <w:p w:rsidR="00140B51" w:rsidRDefault="00140B51" w:rsidP="00DA49E5">
      <w:pPr>
        <w:jc w:val="center"/>
        <w:rPr>
          <w:rFonts w:ascii="Times New Roman" w:hAnsi="Times New Roman"/>
          <w:b/>
          <w:bCs/>
          <w:color w:val="FF0000"/>
          <w:szCs w:val="24"/>
        </w:rPr>
      </w:pPr>
    </w:p>
    <w:p w:rsidR="001D1FDE" w:rsidRDefault="001D1FDE" w:rsidP="00DA49E5">
      <w:pPr>
        <w:jc w:val="center"/>
        <w:rPr>
          <w:rFonts w:ascii="Times New Roman" w:hAnsi="Times New Roman"/>
          <w:b/>
          <w:bCs/>
          <w:color w:val="FF0000"/>
          <w:szCs w:val="24"/>
        </w:rPr>
      </w:pPr>
    </w:p>
    <w:p w:rsidR="00DA49E5" w:rsidRPr="00EA221D" w:rsidRDefault="00DA49E5" w:rsidP="00DA49E5">
      <w:pPr>
        <w:jc w:val="center"/>
        <w:rPr>
          <w:rFonts w:ascii="Times New Roman" w:hAnsi="Times New Roman"/>
          <w:b/>
          <w:bCs/>
          <w:color w:val="FF0000"/>
          <w:szCs w:val="24"/>
        </w:rPr>
      </w:pPr>
      <w:r w:rsidRPr="00EA221D">
        <w:rPr>
          <w:rFonts w:ascii="Times New Roman" w:hAnsi="Times New Roman"/>
          <w:b/>
          <w:bCs/>
          <w:color w:val="FF0000"/>
          <w:szCs w:val="24"/>
        </w:rPr>
        <w:t>STANDART ENFEKSİYON KONTROL ÖNLEMLERİ (SEKÖ) ENFEKSİYON ÖNLEME VE KONTROL EYLEM PLANLAMASI</w:t>
      </w:r>
    </w:p>
    <w:p w:rsidR="00DA49E5" w:rsidRPr="00EA221D" w:rsidRDefault="00DA49E5" w:rsidP="00DA49E5">
      <w:pPr>
        <w:spacing w:after="120" w:line="300" w:lineRule="auto"/>
        <w:rPr>
          <w:rFonts w:ascii="Times New Roman" w:hAnsi="Times New Roman"/>
          <w:b/>
          <w:bCs/>
          <w:szCs w:val="24"/>
        </w:rPr>
      </w:pPr>
    </w:p>
    <w:p w:rsidR="00DA49E5" w:rsidRPr="00EA221D" w:rsidRDefault="00DA49E5" w:rsidP="00DA49E5">
      <w:pPr>
        <w:spacing w:after="120" w:line="300" w:lineRule="auto"/>
        <w:rPr>
          <w:rFonts w:ascii="Times New Roman" w:hAnsi="Times New Roman"/>
          <w:b/>
          <w:bCs/>
          <w:szCs w:val="24"/>
        </w:rPr>
      </w:pPr>
      <w:r w:rsidRPr="00EA221D">
        <w:rPr>
          <w:rFonts w:ascii="Times New Roman" w:hAnsi="Times New Roman"/>
          <w:b/>
          <w:bCs/>
          <w:szCs w:val="24"/>
        </w:rPr>
        <w:t>ALINACAK ÖNLEYİCİ VE SINIRLANDIRICI TEDBİRLER</w:t>
      </w:r>
    </w:p>
    <w:p w:rsidR="00DA49E5" w:rsidRPr="00EA221D" w:rsidRDefault="00DA49E5" w:rsidP="00DA49E5">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COVID-19 için alınmış genel tedbirlere uygun hareket edilmesi,</w:t>
      </w:r>
    </w:p>
    <w:p w:rsidR="00DA49E5" w:rsidRPr="00EA221D" w:rsidRDefault="00DA49E5" w:rsidP="00DA49E5">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Sosyal mesafenin korunması,</w:t>
      </w:r>
    </w:p>
    <w:p w:rsidR="00DA49E5" w:rsidRPr="00EA221D" w:rsidRDefault="00DA49E5" w:rsidP="00DA49E5">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Maske takılması,</w:t>
      </w:r>
    </w:p>
    <w:p w:rsidR="00DA49E5" w:rsidRPr="00EA221D" w:rsidRDefault="00DA49E5" w:rsidP="00DA49E5">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Uygun temizlik ve dezenfeksiyon işlemlerinin sağlanması,</w:t>
      </w:r>
    </w:p>
    <w:p w:rsidR="00DA49E5" w:rsidRPr="00EA221D" w:rsidRDefault="00DA49E5" w:rsidP="00DA49E5">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 xml:space="preserve">Solunum </w:t>
      </w:r>
      <w:proofErr w:type="gramStart"/>
      <w:r w:rsidRPr="00EA221D">
        <w:rPr>
          <w:rFonts w:ascii="Times New Roman" w:hAnsi="Times New Roman" w:cs="Times New Roman"/>
          <w:sz w:val="24"/>
          <w:szCs w:val="24"/>
        </w:rPr>
        <w:t>hijyeni</w:t>
      </w:r>
      <w:proofErr w:type="gramEnd"/>
      <w:r w:rsidRPr="00EA221D">
        <w:rPr>
          <w:rFonts w:ascii="Times New Roman" w:hAnsi="Times New Roman" w:cs="Times New Roman"/>
          <w:sz w:val="24"/>
          <w:szCs w:val="24"/>
        </w:rPr>
        <w:t xml:space="preserve"> ve öksürük/hapşırık adabına uyulması,</w:t>
      </w:r>
      <w:r w:rsidRPr="0078303A">
        <w:rPr>
          <w:rFonts w:ascii="Times New Roman" w:hAnsi="Times New Roman"/>
          <w:b/>
          <w:bCs/>
          <w:szCs w:val="24"/>
        </w:rPr>
        <w:t xml:space="preserve"> </w:t>
      </w:r>
    </w:p>
    <w:p w:rsidR="00DA49E5" w:rsidRDefault="00DA49E5" w:rsidP="00DA49E5">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 xml:space="preserve">El </w:t>
      </w:r>
      <w:proofErr w:type="gramStart"/>
      <w:r w:rsidRPr="00EA221D">
        <w:rPr>
          <w:rFonts w:ascii="Times New Roman" w:hAnsi="Times New Roman" w:cs="Times New Roman"/>
          <w:sz w:val="24"/>
          <w:szCs w:val="24"/>
        </w:rPr>
        <w:t>hijyeni</w:t>
      </w:r>
      <w:proofErr w:type="gramEnd"/>
      <w:r w:rsidRPr="00EA221D">
        <w:rPr>
          <w:rFonts w:ascii="Times New Roman" w:hAnsi="Times New Roman" w:cs="Times New Roman"/>
          <w:sz w:val="24"/>
          <w:szCs w:val="24"/>
        </w:rPr>
        <w:t xml:space="preserve"> sağlanması.</w:t>
      </w:r>
    </w:p>
    <w:p w:rsidR="00DA49E5" w:rsidRPr="00EA221D" w:rsidRDefault="00DA49E5" w:rsidP="00DA49E5">
      <w:pPr>
        <w:spacing w:after="120" w:line="300" w:lineRule="auto"/>
        <w:ind w:hanging="589"/>
        <w:rPr>
          <w:rFonts w:ascii="Times New Roman" w:hAnsi="Times New Roman"/>
          <w:szCs w:val="24"/>
        </w:rPr>
      </w:pPr>
    </w:p>
    <w:p w:rsidR="00DA49E5" w:rsidRDefault="00DA49E5" w:rsidP="00DA49E5">
      <w:pPr>
        <w:spacing w:after="120" w:line="300" w:lineRule="auto"/>
        <w:rPr>
          <w:rFonts w:ascii="Times New Roman" w:hAnsi="Times New Roman"/>
          <w:b/>
          <w:bCs/>
          <w:szCs w:val="24"/>
        </w:rPr>
      </w:pPr>
      <w:r w:rsidRPr="00EA221D">
        <w:rPr>
          <w:rFonts w:ascii="Times New Roman" w:hAnsi="Times New Roman"/>
          <w:b/>
          <w:bCs/>
          <w:szCs w:val="24"/>
        </w:rPr>
        <w:t>UYGULANACAK MÜDAHALE YÖNTEMLER</w:t>
      </w:r>
    </w:p>
    <w:p w:rsidR="00DA49E5" w:rsidRPr="00EA221D" w:rsidRDefault="00DA49E5" w:rsidP="00DA49E5">
      <w:pPr>
        <w:spacing w:after="120" w:line="300" w:lineRule="auto"/>
        <w:rPr>
          <w:rFonts w:ascii="Times New Roman" w:hAnsi="Times New Roman"/>
          <w:b/>
          <w:bCs/>
          <w:szCs w:val="24"/>
        </w:rPr>
      </w:pPr>
    </w:p>
    <w:p w:rsidR="00DA49E5" w:rsidRPr="00EA221D" w:rsidRDefault="00DA49E5" w:rsidP="00DA49E5">
      <w:pPr>
        <w:pStyle w:val="ListeParagraf"/>
        <w:numPr>
          <w:ilvl w:val="0"/>
          <w:numId w:val="14"/>
        </w:numPr>
        <w:spacing w:after="120" w:line="300" w:lineRule="auto"/>
        <w:ind w:left="426"/>
        <w:rPr>
          <w:rFonts w:ascii="Times New Roman" w:hAnsi="Times New Roman" w:cs="Times New Roman"/>
          <w:bCs/>
          <w:sz w:val="24"/>
          <w:szCs w:val="24"/>
        </w:rPr>
      </w:pPr>
      <w:r w:rsidRPr="00EA221D">
        <w:rPr>
          <w:rFonts w:ascii="Times New Roman" w:hAnsi="Times New Roman" w:cs="Times New Roman"/>
          <w:bCs/>
          <w:sz w:val="24"/>
          <w:szCs w:val="24"/>
        </w:rPr>
        <w:t>Salgın hastalıklara karşı planlanmış önlemler mevcut COVID-19’a göre güncellenmeli ve acil durum planı devreye alınmalı,</w:t>
      </w:r>
    </w:p>
    <w:p w:rsidR="00DA49E5" w:rsidRPr="00EA221D" w:rsidRDefault="00DA49E5" w:rsidP="00DA49E5">
      <w:pPr>
        <w:pStyle w:val="ListeParagraf"/>
        <w:numPr>
          <w:ilvl w:val="0"/>
          <w:numId w:val="13"/>
        </w:numPr>
        <w:spacing w:after="120" w:line="300" w:lineRule="auto"/>
        <w:ind w:left="426"/>
        <w:rPr>
          <w:rFonts w:ascii="Times New Roman" w:hAnsi="Times New Roman" w:cs="Times New Roman"/>
          <w:bCs/>
          <w:sz w:val="24"/>
          <w:szCs w:val="24"/>
        </w:rPr>
      </w:pPr>
      <w:r w:rsidRPr="00EA221D">
        <w:rPr>
          <w:rFonts w:ascii="Times New Roman" w:hAnsi="Times New Roman" w:cs="Times New Roman"/>
          <w:bCs/>
          <w:sz w:val="24"/>
          <w:szCs w:val="24"/>
        </w:rPr>
        <w:t xml:space="preserve">Salgın hastalık belirtileri (ateş, öksürük, burun akıntısı, solunum sıkıntısı vb.) olan veya temaslısı olan öğretmen, öğrenci ya da çalışanlara uygun KKD (tıbbi maske vb.) kullanımı ve </w:t>
      </w:r>
      <w:proofErr w:type="gramStart"/>
      <w:r w:rsidRPr="00EA221D">
        <w:rPr>
          <w:rFonts w:ascii="Times New Roman" w:hAnsi="Times New Roman" w:cs="Times New Roman"/>
          <w:bCs/>
          <w:sz w:val="24"/>
          <w:szCs w:val="24"/>
        </w:rPr>
        <w:t>izolasyonu</w:t>
      </w:r>
      <w:proofErr w:type="gramEnd"/>
      <w:r w:rsidRPr="00EA221D">
        <w:rPr>
          <w:rFonts w:ascii="Times New Roman" w:hAnsi="Times New Roman" w:cs="Times New Roman"/>
          <w:bCs/>
          <w:sz w:val="24"/>
          <w:szCs w:val="24"/>
        </w:rPr>
        <w:t xml:space="preserve"> sağlanmalı.</w:t>
      </w:r>
    </w:p>
    <w:p w:rsidR="00DA49E5" w:rsidRPr="00EA221D" w:rsidRDefault="00DA49E5" w:rsidP="00DA49E5">
      <w:pPr>
        <w:pStyle w:val="ListeParagraf"/>
        <w:numPr>
          <w:ilvl w:val="0"/>
          <w:numId w:val="13"/>
        </w:numPr>
        <w:spacing w:after="120" w:line="300" w:lineRule="auto"/>
        <w:ind w:left="426"/>
        <w:rPr>
          <w:rFonts w:ascii="Times New Roman" w:hAnsi="Times New Roman" w:cs="Times New Roman"/>
          <w:bCs/>
          <w:sz w:val="24"/>
          <w:szCs w:val="24"/>
        </w:rPr>
      </w:pPr>
      <w:r>
        <w:rPr>
          <w:rFonts w:ascii="Times New Roman" w:hAnsi="Times New Roman" w:cs="Times New Roman"/>
          <w:bCs/>
          <w:sz w:val="24"/>
          <w:szCs w:val="24"/>
        </w:rPr>
        <w:t>SEKÖ</w:t>
      </w:r>
      <w:r w:rsidRPr="00EA221D">
        <w:rPr>
          <w:rFonts w:ascii="Times New Roman" w:hAnsi="Times New Roman" w:cs="Times New Roman"/>
          <w:bCs/>
          <w:sz w:val="24"/>
          <w:szCs w:val="24"/>
        </w:rPr>
        <w:t xml:space="preserve"> planı ve kontrolün sağlanmasında etkili şekilde uygulanma için sorumlu olacak yetkin kişi/kişiler yer almalı.</w:t>
      </w:r>
    </w:p>
    <w:p w:rsidR="00DA49E5" w:rsidRPr="00EA221D" w:rsidRDefault="00DA49E5" w:rsidP="00DA49E5">
      <w:pPr>
        <w:pStyle w:val="ListeParagraf"/>
        <w:numPr>
          <w:ilvl w:val="0"/>
          <w:numId w:val="13"/>
        </w:numPr>
        <w:spacing w:after="120" w:line="300" w:lineRule="auto"/>
        <w:ind w:left="426"/>
        <w:rPr>
          <w:rFonts w:ascii="Times New Roman" w:hAnsi="Times New Roman" w:cs="Times New Roman"/>
          <w:bCs/>
          <w:sz w:val="24"/>
          <w:szCs w:val="24"/>
        </w:rPr>
      </w:pPr>
      <w:r w:rsidRPr="00EA221D">
        <w:rPr>
          <w:rFonts w:ascii="Times New Roman" w:hAnsi="Times New Roman" w:cs="Times New Roman"/>
          <w:bCs/>
          <w:sz w:val="24"/>
          <w:szCs w:val="24"/>
        </w:rPr>
        <w:t>Salgın hastalık belirtisi veya temaslısı olan öğretmen, öğrenci ya da çalışanların yakınlarına, İletişim planlamasına uygun olarak bilgilendirme</w:t>
      </w:r>
      <w:r>
        <w:rPr>
          <w:rFonts w:ascii="Times New Roman" w:hAnsi="Times New Roman" w:cs="Times New Roman"/>
          <w:bCs/>
          <w:sz w:val="24"/>
          <w:szCs w:val="24"/>
        </w:rPr>
        <w:t xml:space="preserve"> </w:t>
      </w:r>
      <w:r w:rsidRPr="00EA221D">
        <w:rPr>
          <w:rFonts w:ascii="Times New Roman" w:hAnsi="Times New Roman" w:cs="Times New Roman"/>
          <w:bCs/>
          <w:sz w:val="24"/>
          <w:szCs w:val="24"/>
        </w:rPr>
        <w:t>yapılmasını içermeli.</w:t>
      </w:r>
    </w:p>
    <w:p w:rsidR="00DA49E5" w:rsidRPr="00EA221D" w:rsidRDefault="00DA49E5" w:rsidP="00DA49E5">
      <w:pPr>
        <w:pStyle w:val="ListeParagraf"/>
        <w:numPr>
          <w:ilvl w:val="0"/>
          <w:numId w:val="13"/>
        </w:numPr>
        <w:spacing w:after="120" w:line="300" w:lineRule="auto"/>
        <w:ind w:left="426"/>
        <w:rPr>
          <w:rFonts w:ascii="Times New Roman" w:hAnsi="Times New Roman" w:cs="Times New Roman"/>
          <w:bCs/>
          <w:sz w:val="24"/>
          <w:szCs w:val="24"/>
        </w:rPr>
      </w:pPr>
      <w:r w:rsidRPr="00EA221D">
        <w:rPr>
          <w:rFonts w:ascii="Times New Roman" w:hAnsi="Times New Roman" w:cs="Times New Roman"/>
          <w:bCs/>
          <w:sz w:val="24"/>
          <w:szCs w:val="24"/>
        </w:rPr>
        <w:t>İletişim planlamasına uygun olarak kontrollü şekilde sağlık kuruluşlarına yönlendirme sağlanmalı.</w:t>
      </w:r>
    </w:p>
    <w:p w:rsidR="00DA49E5" w:rsidRPr="00EA221D" w:rsidRDefault="00DA49E5" w:rsidP="00DA49E5">
      <w:pPr>
        <w:pStyle w:val="ListeParagraf"/>
        <w:numPr>
          <w:ilvl w:val="0"/>
          <w:numId w:val="13"/>
        </w:numPr>
        <w:spacing w:after="120" w:line="300" w:lineRule="auto"/>
        <w:ind w:left="426"/>
        <w:rPr>
          <w:rFonts w:ascii="Times New Roman" w:hAnsi="Times New Roman" w:cs="Times New Roman"/>
          <w:bCs/>
          <w:sz w:val="24"/>
          <w:szCs w:val="24"/>
        </w:rPr>
      </w:pPr>
      <w:r w:rsidRPr="00EA221D">
        <w:rPr>
          <w:rFonts w:ascii="Times New Roman" w:hAnsi="Times New Roman" w:cs="Times New Roman"/>
          <w:bCs/>
          <w:sz w:val="24"/>
          <w:szCs w:val="24"/>
        </w:rPr>
        <w:t xml:space="preserve">Salgın hastalık </w:t>
      </w:r>
      <w:proofErr w:type="gramStart"/>
      <w:r w:rsidRPr="00EA221D">
        <w:rPr>
          <w:rFonts w:ascii="Times New Roman" w:hAnsi="Times New Roman" w:cs="Times New Roman"/>
          <w:bCs/>
          <w:sz w:val="24"/>
          <w:szCs w:val="24"/>
        </w:rPr>
        <w:t>semptomları</w:t>
      </w:r>
      <w:proofErr w:type="gramEnd"/>
      <w:r w:rsidRPr="00EA221D">
        <w:rPr>
          <w:rFonts w:ascii="Times New Roman" w:hAnsi="Times New Roman" w:cs="Times New Roman"/>
          <w:bCs/>
          <w:sz w:val="24"/>
          <w:szCs w:val="24"/>
        </w:rPr>
        <w:t xml:space="preserve"> olan bir kişi ile ilgilenirken, uygun ek KKD’ </w:t>
      </w:r>
      <w:proofErr w:type="spellStart"/>
      <w:r w:rsidRPr="00EA221D">
        <w:rPr>
          <w:rFonts w:ascii="Times New Roman" w:hAnsi="Times New Roman" w:cs="Times New Roman"/>
          <w:bCs/>
          <w:sz w:val="24"/>
          <w:szCs w:val="24"/>
        </w:rPr>
        <w:t>ler</w:t>
      </w:r>
      <w:proofErr w:type="spellEnd"/>
      <w:r w:rsidRPr="00EA221D">
        <w:rPr>
          <w:rFonts w:ascii="Times New Roman" w:hAnsi="Times New Roman" w:cs="Times New Roman"/>
          <w:bCs/>
          <w:sz w:val="24"/>
          <w:szCs w:val="24"/>
        </w:rPr>
        <w:t xml:space="preserve"> (maske, göz koruması, eldiven ve önlük, elbise vb.) kullanılmalı.</w:t>
      </w:r>
    </w:p>
    <w:p w:rsidR="00DA49E5" w:rsidRDefault="00DA49E5" w:rsidP="00DA49E5">
      <w:pPr>
        <w:pStyle w:val="ListeParagraf"/>
        <w:numPr>
          <w:ilvl w:val="0"/>
          <w:numId w:val="13"/>
        </w:numPr>
        <w:spacing w:after="120" w:line="300" w:lineRule="auto"/>
        <w:ind w:left="425" w:hanging="357"/>
        <w:rPr>
          <w:rFonts w:ascii="Times New Roman" w:hAnsi="Times New Roman" w:cs="Times New Roman"/>
          <w:bCs/>
          <w:sz w:val="24"/>
          <w:szCs w:val="24"/>
        </w:rPr>
      </w:pPr>
      <w:r w:rsidRPr="00EA221D">
        <w:rPr>
          <w:rFonts w:ascii="Times New Roman" w:hAnsi="Times New Roman" w:cs="Times New Roman"/>
          <w:bCs/>
          <w:sz w:val="24"/>
          <w:szCs w:val="24"/>
        </w:rPr>
        <w:t xml:space="preserve">Müdahale sonrası KKD’ </w:t>
      </w:r>
      <w:proofErr w:type="spellStart"/>
      <w:r w:rsidRPr="00EA221D">
        <w:rPr>
          <w:rFonts w:ascii="Times New Roman" w:hAnsi="Times New Roman" w:cs="Times New Roman"/>
          <w:bCs/>
          <w:sz w:val="24"/>
          <w:szCs w:val="24"/>
        </w:rPr>
        <w:t>lerin</w:t>
      </w:r>
      <w:proofErr w:type="spellEnd"/>
      <w:r w:rsidRPr="00EA221D">
        <w:rPr>
          <w:rFonts w:ascii="Times New Roman" w:hAnsi="Times New Roman" w:cs="Times New Roman"/>
          <w:bCs/>
          <w:sz w:val="24"/>
          <w:szCs w:val="24"/>
        </w:rPr>
        <w:t xml:space="preserve"> uygun şekilde (Örneğin COVID-19 için, ilk önce eldivenler ve elbisenin çıkarılması, el </w:t>
      </w:r>
      <w:proofErr w:type="gramStart"/>
      <w:r w:rsidRPr="00EA221D">
        <w:rPr>
          <w:rFonts w:ascii="Times New Roman" w:hAnsi="Times New Roman" w:cs="Times New Roman"/>
          <w:bCs/>
          <w:sz w:val="24"/>
          <w:szCs w:val="24"/>
        </w:rPr>
        <w:t>hijyeni</w:t>
      </w:r>
      <w:proofErr w:type="gramEnd"/>
      <w:r w:rsidRPr="00EA221D">
        <w:rPr>
          <w:rFonts w:ascii="Times New Roman" w:hAnsi="Times New Roman" w:cs="Times New Roman"/>
          <w:bCs/>
          <w:sz w:val="24"/>
          <w:szCs w:val="24"/>
        </w:rPr>
        <w:t xml:space="preserve"> yapılması, sonra göz koruması çıkarılması en son maskenin çıkarılması ve hemen sabun ve su veya alkol bazlı el antiseptiği ile ellerin temizlenmesi vb.) çıkarılmalı.</w:t>
      </w:r>
    </w:p>
    <w:p w:rsidR="00DA49E5" w:rsidRPr="00B17105" w:rsidRDefault="00DA49E5" w:rsidP="00DA49E5">
      <w:pPr>
        <w:spacing w:after="120" w:line="300" w:lineRule="auto"/>
        <w:rPr>
          <w:rFonts w:ascii="Times New Roman" w:hAnsi="Times New Roman"/>
          <w:b/>
          <w:bCs/>
          <w:szCs w:val="24"/>
        </w:rPr>
      </w:pPr>
      <w:r w:rsidRPr="00B17105">
        <w:rPr>
          <w:rFonts w:ascii="Times New Roman" w:hAnsi="Times New Roman"/>
          <w:b/>
          <w:bCs/>
          <w:szCs w:val="24"/>
        </w:rPr>
        <w:t>A-EL HIJYENI UYGULAMASININ YAYGINLAŞTIRILMASI HUSUSUNDA ALINMASI GEREKEN TEDBIRLER</w:t>
      </w:r>
    </w:p>
    <w:p w:rsidR="00DA49E5" w:rsidRPr="0058047C" w:rsidRDefault="00DA49E5" w:rsidP="00DA49E5">
      <w:pPr>
        <w:pStyle w:val="ListeParagraf"/>
        <w:numPr>
          <w:ilvl w:val="0"/>
          <w:numId w:val="13"/>
        </w:numPr>
        <w:spacing w:after="120" w:line="300" w:lineRule="auto"/>
        <w:rPr>
          <w:rFonts w:ascii="Times New Roman" w:hAnsi="Times New Roman" w:cs="Times New Roman"/>
          <w:bCs/>
          <w:sz w:val="24"/>
          <w:szCs w:val="24"/>
        </w:rPr>
      </w:pPr>
      <w:r w:rsidRPr="0058047C">
        <w:rPr>
          <w:rFonts w:ascii="Times New Roman" w:hAnsi="Times New Roman" w:cs="Times New Roman"/>
          <w:bCs/>
          <w:sz w:val="24"/>
          <w:szCs w:val="24"/>
        </w:rPr>
        <w:t>Eller su ve sabunla yıkanmalı ve kurulanmalıdır.</w:t>
      </w:r>
    </w:p>
    <w:p w:rsidR="00DA49E5" w:rsidRPr="0058047C" w:rsidRDefault="00DA49E5" w:rsidP="00DA49E5">
      <w:pPr>
        <w:pStyle w:val="ListeParagraf"/>
        <w:numPr>
          <w:ilvl w:val="0"/>
          <w:numId w:val="13"/>
        </w:numPr>
        <w:spacing w:after="120" w:line="300" w:lineRule="auto"/>
        <w:rPr>
          <w:rFonts w:ascii="Times New Roman" w:hAnsi="Times New Roman" w:cs="Times New Roman"/>
          <w:bCs/>
          <w:sz w:val="24"/>
          <w:szCs w:val="24"/>
        </w:rPr>
      </w:pPr>
      <w:r w:rsidRPr="0058047C">
        <w:rPr>
          <w:rFonts w:ascii="Times New Roman" w:hAnsi="Times New Roman" w:cs="Times New Roman"/>
          <w:bCs/>
          <w:sz w:val="24"/>
          <w:szCs w:val="24"/>
        </w:rPr>
        <w:t xml:space="preserve">El </w:t>
      </w:r>
      <w:proofErr w:type="gramStart"/>
      <w:r w:rsidRPr="0058047C">
        <w:rPr>
          <w:rFonts w:ascii="Times New Roman" w:hAnsi="Times New Roman" w:cs="Times New Roman"/>
          <w:bCs/>
          <w:sz w:val="24"/>
          <w:szCs w:val="24"/>
        </w:rPr>
        <w:t>hijyeni</w:t>
      </w:r>
      <w:proofErr w:type="gramEnd"/>
      <w:r w:rsidRPr="0058047C">
        <w:rPr>
          <w:rFonts w:ascii="Times New Roman" w:hAnsi="Times New Roman" w:cs="Times New Roman"/>
          <w:bCs/>
          <w:sz w:val="24"/>
          <w:szCs w:val="24"/>
        </w:rPr>
        <w:t xml:space="preserve"> terimi suyla sabunla yıkama, ardından kurulama veya alkol bazlı el antiseptiklerinin kullanımını içerir.</w:t>
      </w:r>
    </w:p>
    <w:p w:rsidR="00DA49E5" w:rsidRPr="0058047C" w:rsidRDefault="00DA49E5" w:rsidP="00DA49E5">
      <w:pPr>
        <w:pStyle w:val="ListeParagraf"/>
        <w:numPr>
          <w:ilvl w:val="0"/>
          <w:numId w:val="13"/>
        </w:numPr>
        <w:spacing w:after="120" w:line="300" w:lineRule="auto"/>
        <w:rPr>
          <w:rFonts w:ascii="Times New Roman" w:hAnsi="Times New Roman" w:cs="Times New Roman"/>
          <w:bCs/>
          <w:sz w:val="24"/>
          <w:szCs w:val="24"/>
        </w:rPr>
      </w:pPr>
      <w:r w:rsidRPr="0058047C">
        <w:rPr>
          <w:rFonts w:ascii="Times New Roman" w:hAnsi="Times New Roman" w:cs="Times New Roman"/>
          <w:bCs/>
          <w:sz w:val="24"/>
          <w:szCs w:val="24"/>
        </w:rPr>
        <w:lastRenderedPageBreak/>
        <w:t xml:space="preserve">Kurulama için tek kullanımlık </w:t>
      </w:r>
      <w:proofErr w:type="gramStart"/>
      <w:r w:rsidRPr="0058047C">
        <w:rPr>
          <w:rFonts w:ascii="Times New Roman" w:hAnsi="Times New Roman" w:cs="Times New Roman"/>
          <w:bCs/>
          <w:sz w:val="24"/>
          <w:szCs w:val="24"/>
        </w:rPr>
        <w:t>kağıt</w:t>
      </w:r>
      <w:proofErr w:type="gramEnd"/>
      <w:r w:rsidRPr="0058047C">
        <w:rPr>
          <w:rFonts w:ascii="Times New Roman" w:hAnsi="Times New Roman" w:cs="Times New Roman"/>
          <w:bCs/>
          <w:sz w:val="24"/>
          <w:szCs w:val="24"/>
        </w:rPr>
        <w:t xml:space="preserve"> havlular kullanılmalı ve ayakla açılıp kapanabilen çöp kutularına atılmalıdır.</w:t>
      </w:r>
    </w:p>
    <w:p w:rsidR="00DA49E5" w:rsidRPr="0058047C" w:rsidRDefault="00DA49E5" w:rsidP="00DA49E5">
      <w:pPr>
        <w:pStyle w:val="ListeParagraf"/>
        <w:numPr>
          <w:ilvl w:val="0"/>
          <w:numId w:val="13"/>
        </w:numPr>
        <w:spacing w:after="120" w:line="300" w:lineRule="auto"/>
        <w:rPr>
          <w:rFonts w:ascii="Times New Roman" w:hAnsi="Times New Roman" w:cs="Times New Roman"/>
          <w:bCs/>
          <w:sz w:val="24"/>
          <w:szCs w:val="24"/>
        </w:rPr>
      </w:pPr>
      <w:r w:rsidRPr="0058047C">
        <w:rPr>
          <w:rFonts w:ascii="Times New Roman" w:hAnsi="Times New Roman" w:cs="Times New Roman"/>
          <w:bCs/>
          <w:sz w:val="24"/>
          <w:szCs w:val="24"/>
        </w:rPr>
        <w:t>Ellerin, göz ve burun mukozasından uzak tutulması hastalığın yayılmasını önleyecektir.</w:t>
      </w:r>
    </w:p>
    <w:p w:rsidR="00DA49E5" w:rsidRDefault="00DA49E5" w:rsidP="00DA49E5">
      <w:pPr>
        <w:pStyle w:val="ListeParagraf"/>
        <w:numPr>
          <w:ilvl w:val="0"/>
          <w:numId w:val="13"/>
        </w:numPr>
        <w:spacing w:after="120" w:line="300" w:lineRule="auto"/>
        <w:rPr>
          <w:rFonts w:ascii="Times New Roman" w:hAnsi="Times New Roman" w:cs="Times New Roman"/>
          <w:bCs/>
          <w:sz w:val="24"/>
          <w:szCs w:val="24"/>
        </w:rPr>
      </w:pPr>
      <w:r w:rsidRPr="0058047C">
        <w:rPr>
          <w:rFonts w:ascii="Times New Roman" w:hAnsi="Times New Roman" w:cs="Times New Roman"/>
          <w:bCs/>
          <w:sz w:val="24"/>
          <w:szCs w:val="24"/>
        </w:rPr>
        <w:t>Eller, en az 20 saniye su ve sabunla yıkanmalı, su-sabun temin edilemediği duruml</w:t>
      </w:r>
      <w:r>
        <w:rPr>
          <w:rFonts w:ascii="Times New Roman" w:hAnsi="Times New Roman" w:cs="Times New Roman"/>
          <w:bCs/>
          <w:sz w:val="24"/>
          <w:szCs w:val="24"/>
        </w:rPr>
        <w:t xml:space="preserve">arda alkol </w:t>
      </w:r>
      <w:proofErr w:type="gramStart"/>
      <w:r>
        <w:rPr>
          <w:rFonts w:ascii="Times New Roman" w:hAnsi="Times New Roman" w:cs="Times New Roman"/>
          <w:bCs/>
          <w:sz w:val="24"/>
          <w:szCs w:val="24"/>
        </w:rPr>
        <w:t>bazlı</w:t>
      </w:r>
      <w:proofErr w:type="gramEnd"/>
      <w:r>
        <w:rPr>
          <w:rFonts w:ascii="Times New Roman" w:hAnsi="Times New Roman" w:cs="Times New Roman"/>
          <w:bCs/>
          <w:sz w:val="24"/>
          <w:szCs w:val="24"/>
        </w:rPr>
        <w:t xml:space="preserve"> e1 antiseptiği</w:t>
      </w:r>
      <w:r w:rsidRPr="0058047C">
        <w:rPr>
          <w:rFonts w:ascii="Times New Roman" w:hAnsi="Times New Roman" w:cs="Times New Roman"/>
          <w:bCs/>
          <w:sz w:val="24"/>
          <w:szCs w:val="24"/>
        </w:rPr>
        <w:t xml:space="preserve"> ile temizlenmelidir.</w:t>
      </w:r>
    </w:p>
    <w:p w:rsidR="00DA49E5" w:rsidRPr="00FC2C33" w:rsidRDefault="00DA49E5" w:rsidP="00DA49E5">
      <w:pPr>
        <w:spacing w:after="120" w:line="300" w:lineRule="auto"/>
        <w:ind w:left="360"/>
        <w:rPr>
          <w:rFonts w:ascii="Times New Roman" w:hAnsi="Times New Roman"/>
          <w:bCs/>
          <w:szCs w:val="24"/>
        </w:rPr>
      </w:pPr>
    </w:p>
    <w:p w:rsidR="00DA49E5" w:rsidRPr="00B17105" w:rsidRDefault="00DA49E5" w:rsidP="00DA49E5">
      <w:pPr>
        <w:spacing w:after="120" w:line="300" w:lineRule="auto"/>
        <w:rPr>
          <w:rFonts w:ascii="Times New Roman" w:hAnsi="Times New Roman"/>
          <w:b/>
          <w:bCs/>
          <w:szCs w:val="24"/>
        </w:rPr>
      </w:pPr>
      <w:r>
        <w:rPr>
          <w:rFonts w:ascii="Times New Roman" w:hAnsi="Times New Roman"/>
          <w:b/>
          <w:bCs/>
          <w:szCs w:val="24"/>
        </w:rPr>
        <w:t>B-HİJYEN VE SANİTASYON KAYNAKLI SALG1N IIASTALIKAR İ</w:t>
      </w:r>
      <w:r w:rsidRPr="00B17105">
        <w:rPr>
          <w:rFonts w:ascii="Times New Roman" w:hAnsi="Times New Roman"/>
          <w:b/>
          <w:bCs/>
          <w:szCs w:val="24"/>
        </w:rPr>
        <w:t>Ç</w:t>
      </w:r>
      <w:r>
        <w:rPr>
          <w:rFonts w:ascii="Times New Roman" w:hAnsi="Times New Roman"/>
          <w:b/>
          <w:bCs/>
          <w:szCs w:val="24"/>
        </w:rPr>
        <w:t>İ</w:t>
      </w:r>
      <w:r w:rsidRPr="00B17105">
        <w:rPr>
          <w:rFonts w:ascii="Times New Roman" w:hAnsi="Times New Roman"/>
          <w:b/>
          <w:bCs/>
          <w:szCs w:val="24"/>
        </w:rPr>
        <w:t>N ALINMASI GEREKEN GENEL TE'DBIRLER</w:t>
      </w:r>
    </w:p>
    <w:p w:rsidR="00DA49E5" w:rsidRPr="00FC2C33" w:rsidRDefault="00DA49E5" w:rsidP="00DA49E5">
      <w:pPr>
        <w:pStyle w:val="ListeParagraf"/>
        <w:numPr>
          <w:ilvl w:val="0"/>
          <w:numId w:val="13"/>
        </w:numPr>
        <w:spacing w:after="120" w:line="30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FC2C33">
        <w:rPr>
          <w:rFonts w:ascii="Times New Roman" w:hAnsi="Times New Roman" w:cs="Times New Roman"/>
          <w:bCs/>
          <w:sz w:val="24"/>
          <w:szCs w:val="24"/>
        </w:rPr>
        <w:t xml:space="preserve">Eğitim kurumlarında çalışan tüm personel ve öğrencilerin </w:t>
      </w:r>
      <w:proofErr w:type="gramStart"/>
      <w:r w:rsidRPr="00FC2C33">
        <w:rPr>
          <w:rFonts w:ascii="Times New Roman" w:hAnsi="Times New Roman" w:cs="Times New Roman"/>
          <w:bCs/>
          <w:sz w:val="24"/>
          <w:szCs w:val="24"/>
        </w:rPr>
        <w:t>hijyen</w:t>
      </w:r>
      <w:proofErr w:type="gramEnd"/>
      <w:r w:rsidRPr="00FC2C33">
        <w:rPr>
          <w:rFonts w:ascii="Times New Roman" w:hAnsi="Times New Roman" w:cs="Times New Roman"/>
          <w:bCs/>
          <w:sz w:val="24"/>
          <w:szCs w:val="24"/>
        </w:rPr>
        <w:t xml:space="preserve"> kuralları konusunda bilgilendirilmesi gereklidir</w:t>
      </w:r>
    </w:p>
    <w:p w:rsidR="00DA49E5" w:rsidRPr="00FC2C33"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C2C33">
        <w:rPr>
          <w:rFonts w:ascii="Times New Roman" w:hAnsi="Times New Roman" w:cs="Times New Roman"/>
          <w:bCs/>
          <w:sz w:val="24"/>
          <w:szCs w:val="24"/>
        </w:rPr>
        <w:t xml:space="preserve">Okul gezi planlamalarında çiftlikler, canlı hayvan pazarları gibi genel </w:t>
      </w:r>
      <w:proofErr w:type="gramStart"/>
      <w:r w:rsidRPr="00FC2C33">
        <w:rPr>
          <w:rFonts w:ascii="Times New Roman" w:hAnsi="Times New Roman" w:cs="Times New Roman"/>
          <w:bCs/>
          <w:sz w:val="24"/>
          <w:szCs w:val="24"/>
        </w:rPr>
        <w:t>enfeksiyonlar</w:t>
      </w:r>
      <w:proofErr w:type="gramEnd"/>
      <w:r w:rsidRPr="00FC2C33">
        <w:rPr>
          <w:rFonts w:ascii="Times New Roman" w:hAnsi="Times New Roman" w:cs="Times New Roman"/>
          <w:bCs/>
          <w:sz w:val="24"/>
          <w:szCs w:val="24"/>
        </w:rPr>
        <w:t xml:space="preserve"> açısından yüksek riskli alanlardan kaçınılmalıdır.</w:t>
      </w:r>
    </w:p>
    <w:p w:rsidR="00DA49E5" w:rsidRPr="00FC2C33"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C2C33">
        <w:rPr>
          <w:rFonts w:ascii="Times New Roman" w:hAnsi="Times New Roman" w:cs="Times New Roman"/>
          <w:bCs/>
          <w:sz w:val="24"/>
          <w:szCs w:val="24"/>
        </w:rPr>
        <w:t xml:space="preserve">Avrupa Birliği projeleri kapsamında yapılan seyahat sonrası 14 gün içinde herhangi bir solunum yolu </w:t>
      </w:r>
      <w:proofErr w:type="gramStart"/>
      <w:r w:rsidRPr="00FC2C33">
        <w:rPr>
          <w:rFonts w:ascii="Times New Roman" w:hAnsi="Times New Roman" w:cs="Times New Roman"/>
          <w:bCs/>
          <w:sz w:val="24"/>
          <w:szCs w:val="24"/>
        </w:rPr>
        <w:t>semptomu</w:t>
      </w:r>
      <w:proofErr w:type="gramEnd"/>
      <w:r w:rsidRPr="00FC2C33">
        <w:rPr>
          <w:rFonts w:ascii="Times New Roman" w:hAnsi="Times New Roman" w:cs="Times New Roman"/>
          <w:bCs/>
          <w:sz w:val="24"/>
          <w:szCs w:val="24"/>
        </w:rPr>
        <w:t xml:space="preserve"> olurs</w:t>
      </w:r>
      <w:r>
        <w:rPr>
          <w:rFonts w:ascii="Times New Roman" w:hAnsi="Times New Roman" w:cs="Times New Roman"/>
          <w:bCs/>
          <w:sz w:val="24"/>
          <w:szCs w:val="24"/>
        </w:rPr>
        <w:t>a maske takılarak en yakın sağlı</w:t>
      </w:r>
      <w:r w:rsidRPr="00FC2C33">
        <w:rPr>
          <w:rFonts w:ascii="Times New Roman" w:hAnsi="Times New Roman" w:cs="Times New Roman"/>
          <w:bCs/>
          <w:sz w:val="24"/>
          <w:szCs w:val="24"/>
        </w:rPr>
        <w:t>k kuruluşuna başvurulmalı, doktora seyahat öyküsü hakkında bilgi verilmelidir.</w:t>
      </w:r>
    </w:p>
    <w:p w:rsidR="00DA49E5" w:rsidRPr="00FC2C33" w:rsidRDefault="00DA49E5" w:rsidP="00DA49E5">
      <w:pPr>
        <w:pStyle w:val="ListeParagraf"/>
        <w:numPr>
          <w:ilvl w:val="0"/>
          <w:numId w:val="13"/>
        </w:numPr>
        <w:spacing w:after="120" w:line="300" w:lineRule="auto"/>
        <w:rPr>
          <w:rFonts w:ascii="Times New Roman" w:hAnsi="Times New Roman" w:cs="Times New Roman"/>
          <w:bCs/>
          <w:sz w:val="24"/>
          <w:szCs w:val="24"/>
        </w:rPr>
      </w:pPr>
      <w:proofErr w:type="spellStart"/>
      <w:r w:rsidRPr="00FC2C33">
        <w:rPr>
          <w:rFonts w:ascii="Times New Roman" w:hAnsi="Times New Roman" w:cs="Times New Roman"/>
          <w:bCs/>
          <w:sz w:val="24"/>
          <w:szCs w:val="24"/>
        </w:rPr>
        <w:t>Influenza</w:t>
      </w:r>
      <w:proofErr w:type="spellEnd"/>
      <w:r w:rsidRPr="00FC2C33">
        <w:rPr>
          <w:rFonts w:ascii="Times New Roman" w:hAnsi="Times New Roman" w:cs="Times New Roman"/>
          <w:bCs/>
          <w:sz w:val="24"/>
          <w:szCs w:val="24"/>
        </w:rPr>
        <w:t xml:space="preserve"> virüsleri yüzeylerde uzun sure aktif kalabilirler. Ancak temizlik uygulamalarını takiben hızla yok olurlar.</w:t>
      </w:r>
    </w:p>
    <w:p w:rsidR="00DA49E5" w:rsidRPr="00FC2C33" w:rsidRDefault="00DA49E5" w:rsidP="00DA49E5">
      <w:pPr>
        <w:pStyle w:val="ListeParagraf"/>
        <w:numPr>
          <w:ilvl w:val="0"/>
          <w:numId w:val="13"/>
        </w:numPr>
        <w:spacing w:after="120" w:line="300" w:lineRule="auto"/>
        <w:rPr>
          <w:rFonts w:ascii="Times New Roman" w:hAnsi="Times New Roman" w:cs="Times New Roman"/>
          <w:bCs/>
          <w:sz w:val="24"/>
          <w:szCs w:val="24"/>
        </w:rPr>
      </w:pPr>
      <w:proofErr w:type="spellStart"/>
      <w:r w:rsidRPr="00FC2C33">
        <w:rPr>
          <w:rFonts w:ascii="Times New Roman" w:hAnsi="Times New Roman" w:cs="Times New Roman"/>
          <w:bCs/>
          <w:sz w:val="24"/>
          <w:szCs w:val="24"/>
        </w:rPr>
        <w:t>Influenza</w:t>
      </w:r>
      <w:proofErr w:type="spellEnd"/>
      <w:r w:rsidRPr="00FC2C33">
        <w:rPr>
          <w:rFonts w:ascii="Times New Roman" w:hAnsi="Times New Roman" w:cs="Times New Roman"/>
          <w:bCs/>
          <w:sz w:val="24"/>
          <w:szCs w:val="24"/>
        </w:rPr>
        <w:t xml:space="preserve"> gibi solunum yolu ile bulaşan hastalıklardan korunmak izin öğrencilerin bir arada bulunduğu </w:t>
      </w:r>
      <w:proofErr w:type="gramStart"/>
      <w:r w:rsidRPr="00FC2C33">
        <w:rPr>
          <w:rFonts w:ascii="Times New Roman" w:hAnsi="Times New Roman" w:cs="Times New Roman"/>
          <w:bCs/>
          <w:sz w:val="24"/>
          <w:szCs w:val="24"/>
        </w:rPr>
        <w:t>mekanlar</w:t>
      </w:r>
      <w:proofErr w:type="gramEnd"/>
      <w:r>
        <w:rPr>
          <w:rFonts w:ascii="Times New Roman" w:hAnsi="Times New Roman" w:cs="Times New Roman"/>
          <w:bCs/>
          <w:sz w:val="24"/>
          <w:szCs w:val="24"/>
        </w:rPr>
        <w:t xml:space="preserve"> </w:t>
      </w:r>
      <w:r w:rsidRPr="00FC2C33">
        <w:rPr>
          <w:rFonts w:ascii="Times New Roman" w:hAnsi="Times New Roman" w:cs="Times New Roman"/>
          <w:bCs/>
          <w:sz w:val="24"/>
          <w:szCs w:val="24"/>
        </w:rPr>
        <w:t>da (derslik, kantin, yemekhane, spor alanları, okul servisleri vb.) aşağıdaki hususlara dikkat edilmesi önem arz etmektedir.</w:t>
      </w:r>
    </w:p>
    <w:p w:rsidR="00DA49E5" w:rsidRPr="00FC2C33" w:rsidRDefault="00DA49E5" w:rsidP="00DA49E5">
      <w:pPr>
        <w:pStyle w:val="ListeParagraf"/>
        <w:numPr>
          <w:ilvl w:val="1"/>
          <w:numId w:val="13"/>
        </w:numPr>
        <w:spacing w:after="120" w:line="300" w:lineRule="auto"/>
        <w:rPr>
          <w:rFonts w:ascii="Times New Roman" w:hAnsi="Times New Roman" w:cs="Times New Roman"/>
          <w:bCs/>
          <w:sz w:val="24"/>
          <w:szCs w:val="24"/>
        </w:rPr>
      </w:pPr>
      <w:r>
        <w:rPr>
          <w:rFonts w:ascii="Times New Roman" w:hAnsi="Times New Roman" w:cs="Times New Roman"/>
          <w:bCs/>
          <w:sz w:val="24"/>
          <w:szCs w:val="24"/>
        </w:rPr>
        <w:t xml:space="preserve">Eğitim kurumlarında sınıflar, öğretmen odası ve diğer odalar, hava </w:t>
      </w:r>
      <w:r w:rsidRPr="00FC2C33">
        <w:rPr>
          <w:rFonts w:ascii="Times New Roman" w:hAnsi="Times New Roman" w:cs="Times New Roman"/>
          <w:bCs/>
          <w:sz w:val="24"/>
          <w:szCs w:val="24"/>
        </w:rPr>
        <w:t>akımını sağlayacak şekilde sık sık havalandırılmalıdır.</w:t>
      </w:r>
    </w:p>
    <w:p w:rsidR="00DA49E5" w:rsidRPr="00FC2C33" w:rsidRDefault="00DA49E5" w:rsidP="00DA49E5">
      <w:pPr>
        <w:pStyle w:val="ListeParagraf"/>
        <w:numPr>
          <w:ilvl w:val="1"/>
          <w:numId w:val="13"/>
        </w:numPr>
        <w:spacing w:after="120" w:line="300" w:lineRule="auto"/>
        <w:rPr>
          <w:rFonts w:ascii="Times New Roman" w:hAnsi="Times New Roman" w:cs="Times New Roman"/>
          <w:bCs/>
          <w:sz w:val="24"/>
          <w:szCs w:val="24"/>
        </w:rPr>
      </w:pPr>
      <w:r w:rsidRPr="00FC2C33">
        <w:rPr>
          <w:rFonts w:ascii="Times New Roman" w:hAnsi="Times New Roman" w:cs="Times New Roman"/>
          <w:bCs/>
          <w:sz w:val="24"/>
          <w:szCs w:val="24"/>
        </w:rPr>
        <w:t>Öğrencilerin çok fazla temas ettikleri yüzeylerle (kapı kolları, tuvalet kapıları, lavabo muslukları, bilgisayar klavye ve fareleri, servis kapı kolları ve oturma yerlerinde tutunmaya yarayan kollar vb.) bu1aşma gerçekleşebi1ir.</w:t>
      </w:r>
    </w:p>
    <w:p w:rsidR="00DA49E5" w:rsidRPr="00FC2C33" w:rsidRDefault="00DA49E5" w:rsidP="00DA49E5">
      <w:pPr>
        <w:pStyle w:val="ListeParagraf"/>
        <w:numPr>
          <w:ilvl w:val="1"/>
          <w:numId w:val="13"/>
        </w:numPr>
        <w:spacing w:after="120" w:line="300" w:lineRule="auto"/>
        <w:rPr>
          <w:rFonts w:ascii="Times New Roman" w:hAnsi="Times New Roman" w:cs="Times New Roman"/>
          <w:bCs/>
          <w:sz w:val="24"/>
          <w:szCs w:val="24"/>
        </w:rPr>
      </w:pPr>
      <w:r w:rsidRPr="00FC2C33">
        <w:rPr>
          <w:rFonts w:ascii="Times New Roman" w:hAnsi="Times New Roman" w:cs="Times New Roman"/>
          <w:bCs/>
          <w:sz w:val="24"/>
          <w:szCs w:val="24"/>
        </w:rPr>
        <w:t>Temizlik yapan kişinin bu işleri yaparken eldiven giymesi gerekmektedir</w:t>
      </w:r>
    </w:p>
    <w:p w:rsidR="00DA49E5" w:rsidRPr="00B17105" w:rsidRDefault="00DA49E5" w:rsidP="00DA49E5">
      <w:pPr>
        <w:spacing w:after="120" w:line="300" w:lineRule="auto"/>
        <w:ind w:left="360"/>
        <w:rPr>
          <w:rFonts w:ascii="Times New Roman" w:hAnsi="Times New Roman"/>
          <w:b/>
          <w:bCs/>
          <w:szCs w:val="24"/>
        </w:rPr>
      </w:pPr>
      <w:r>
        <w:rPr>
          <w:rFonts w:ascii="Times New Roman" w:hAnsi="Times New Roman"/>
          <w:b/>
          <w:bCs/>
          <w:szCs w:val="24"/>
        </w:rPr>
        <w:t xml:space="preserve">C- </w:t>
      </w:r>
      <w:r w:rsidRPr="00B17105">
        <w:rPr>
          <w:rFonts w:ascii="Times New Roman" w:hAnsi="Times New Roman"/>
          <w:b/>
          <w:bCs/>
          <w:szCs w:val="24"/>
        </w:rPr>
        <w:t>FİZİKİ MEKÂNLARIN ORTAK KULLANILMASI HUSUSUNDA ALINMASI GEREKEN ÖNLEMLER</w:t>
      </w:r>
    </w:p>
    <w:p w:rsidR="00DA49E5" w:rsidRPr="009B410C" w:rsidRDefault="00DA49E5" w:rsidP="00DA49E5">
      <w:pPr>
        <w:pStyle w:val="ListeParagraf"/>
        <w:numPr>
          <w:ilvl w:val="0"/>
          <w:numId w:val="13"/>
        </w:numPr>
        <w:spacing w:after="120" w:line="300" w:lineRule="auto"/>
        <w:rPr>
          <w:rFonts w:ascii="Times New Roman" w:hAnsi="Times New Roman" w:cs="Times New Roman"/>
          <w:bCs/>
          <w:sz w:val="24"/>
          <w:szCs w:val="24"/>
        </w:rPr>
      </w:pPr>
      <w:r w:rsidRPr="009B410C">
        <w:rPr>
          <w:rFonts w:ascii="Times New Roman" w:hAnsi="Times New Roman" w:cs="Times New Roman"/>
          <w:bCs/>
          <w:sz w:val="24"/>
          <w:szCs w:val="24"/>
        </w:rPr>
        <w:t>Hasta insanlarla temastan kaçınmalıdır (mümkün ise en az 1 m uzakta bulunulmalı), sarılma, tokalaşma ve her türlü temastan kaçınılmalıdır.</w:t>
      </w:r>
    </w:p>
    <w:p w:rsidR="00DA49E5" w:rsidRPr="009B410C" w:rsidRDefault="00DA49E5" w:rsidP="00DA49E5">
      <w:pPr>
        <w:pStyle w:val="ListeParagraf"/>
        <w:numPr>
          <w:ilvl w:val="0"/>
          <w:numId w:val="13"/>
        </w:numPr>
        <w:spacing w:after="120" w:line="300" w:lineRule="auto"/>
        <w:rPr>
          <w:rFonts w:ascii="Times New Roman" w:hAnsi="Times New Roman" w:cs="Times New Roman"/>
          <w:bCs/>
          <w:sz w:val="24"/>
          <w:szCs w:val="24"/>
        </w:rPr>
      </w:pPr>
      <w:r w:rsidRPr="009B410C">
        <w:rPr>
          <w:rFonts w:ascii="Times New Roman" w:hAnsi="Times New Roman" w:cs="Times New Roman"/>
          <w:bCs/>
          <w:sz w:val="24"/>
          <w:szCs w:val="24"/>
        </w:rPr>
        <w:t>Fiziki mesafe kuralları ile ilgili Afis broşür etiket şerit ve benzeri araç-gereçler temin edilmeli ve uygun yerlerde kullanımı sağlanmalı</w:t>
      </w:r>
    </w:p>
    <w:p w:rsidR="00DA49E5" w:rsidRPr="009B410C" w:rsidRDefault="00DA49E5" w:rsidP="00DA49E5">
      <w:pPr>
        <w:pStyle w:val="ListeParagraf"/>
        <w:numPr>
          <w:ilvl w:val="0"/>
          <w:numId w:val="13"/>
        </w:numPr>
        <w:spacing w:after="120" w:line="300" w:lineRule="auto"/>
        <w:rPr>
          <w:rFonts w:ascii="Times New Roman" w:hAnsi="Times New Roman" w:cs="Times New Roman"/>
          <w:bCs/>
          <w:sz w:val="24"/>
          <w:szCs w:val="24"/>
        </w:rPr>
      </w:pPr>
      <w:r w:rsidRPr="009B410C">
        <w:rPr>
          <w:rFonts w:ascii="Times New Roman" w:hAnsi="Times New Roman" w:cs="Times New Roman"/>
          <w:bCs/>
          <w:sz w:val="24"/>
          <w:szCs w:val="24"/>
        </w:rPr>
        <w:t>Çalışan personele ve öğrencilere salgınla mücadele konusunda bilgilendirici eğitim</w:t>
      </w:r>
    </w:p>
    <w:p w:rsidR="00DA49E5" w:rsidRPr="009B410C" w:rsidRDefault="00DA49E5" w:rsidP="00DA49E5">
      <w:pPr>
        <w:pStyle w:val="ListeParagraf"/>
        <w:spacing w:after="120" w:line="300" w:lineRule="auto"/>
        <w:rPr>
          <w:rFonts w:ascii="Times New Roman" w:hAnsi="Times New Roman" w:cs="Times New Roman"/>
          <w:bCs/>
          <w:sz w:val="24"/>
          <w:szCs w:val="24"/>
        </w:rPr>
      </w:pPr>
      <w:proofErr w:type="gramStart"/>
      <w:r w:rsidRPr="009B410C">
        <w:rPr>
          <w:rFonts w:ascii="Times New Roman" w:hAnsi="Times New Roman" w:cs="Times New Roman"/>
          <w:bCs/>
          <w:sz w:val="24"/>
          <w:szCs w:val="24"/>
        </w:rPr>
        <w:t>seminer</w:t>
      </w:r>
      <w:proofErr w:type="gramEnd"/>
      <w:r w:rsidRPr="009B410C">
        <w:rPr>
          <w:rFonts w:ascii="Times New Roman" w:hAnsi="Times New Roman" w:cs="Times New Roman"/>
          <w:bCs/>
          <w:sz w:val="24"/>
          <w:szCs w:val="24"/>
        </w:rPr>
        <w:t xml:space="preserve"> planlamalı</w:t>
      </w:r>
    </w:p>
    <w:p w:rsidR="00DA49E5" w:rsidRPr="009B410C" w:rsidRDefault="00DA49E5" w:rsidP="00DA49E5">
      <w:pPr>
        <w:pStyle w:val="ListeParagraf"/>
        <w:numPr>
          <w:ilvl w:val="0"/>
          <w:numId w:val="13"/>
        </w:numPr>
        <w:spacing w:after="120" w:line="300" w:lineRule="auto"/>
        <w:rPr>
          <w:rFonts w:ascii="Times New Roman" w:hAnsi="Times New Roman" w:cs="Times New Roman"/>
          <w:bCs/>
          <w:sz w:val="24"/>
          <w:szCs w:val="24"/>
        </w:rPr>
      </w:pPr>
      <w:r w:rsidRPr="009B410C">
        <w:rPr>
          <w:rFonts w:ascii="Times New Roman" w:hAnsi="Times New Roman" w:cs="Times New Roman"/>
          <w:bCs/>
          <w:sz w:val="24"/>
          <w:szCs w:val="24"/>
        </w:rPr>
        <w:t>Mümkün olduğu kadar toplu etkinliklerden kaçınılmalı,</w:t>
      </w:r>
    </w:p>
    <w:p w:rsidR="00DA49E5" w:rsidRPr="009B410C" w:rsidRDefault="00DA49E5" w:rsidP="00DA49E5">
      <w:pPr>
        <w:pStyle w:val="ListeParagraf"/>
        <w:numPr>
          <w:ilvl w:val="0"/>
          <w:numId w:val="13"/>
        </w:numPr>
        <w:spacing w:after="120" w:line="300" w:lineRule="auto"/>
        <w:rPr>
          <w:rFonts w:ascii="Times New Roman" w:hAnsi="Times New Roman" w:cs="Times New Roman"/>
          <w:bCs/>
          <w:sz w:val="24"/>
          <w:szCs w:val="24"/>
        </w:rPr>
      </w:pPr>
      <w:r w:rsidRPr="009B410C">
        <w:rPr>
          <w:rFonts w:ascii="Times New Roman" w:hAnsi="Times New Roman" w:cs="Times New Roman"/>
          <w:bCs/>
          <w:sz w:val="24"/>
          <w:szCs w:val="24"/>
        </w:rPr>
        <w:t>Öğrenci-veli bilgilendirme ve taahhütname formu hazırlanmalı</w:t>
      </w:r>
    </w:p>
    <w:p w:rsidR="00DA49E5" w:rsidRPr="00B17105" w:rsidRDefault="00DA49E5" w:rsidP="00DA49E5">
      <w:pPr>
        <w:spacing w:after="120" w:line="300" w:lineRule="auto"/>
        <w:ind w:left="360"/>
        <w:rPr>
          <w:rFonts w:ascii="Times New Roman" w:hAnsi="Times New Roman"/>
          <w:b/>
          <w:bCs/>
          <w:szCs w:val="24"/>
        </w:rPr>
      </w:pPr>
      <w:r w:rsidRPr="00B17105">
        <w:rPr>
          <w:rFonts w:ascii="Times New Roman" w:hAnsi="Times New Roman"/>
          <w:b/>
          <w:bCs/>
          <w:szCs w:val="24"/>
        </w:rPr>
        <w:t>D-KİŞİSEL KORUYUCU DONANIM KULLANILMASI HUSUSUNDA ALINMASI GEREKEN TEDBİRLER</w:t>
      </w:r>
    </w:p>
    <w:p w:rsidR="00DA49E5" w:rsidRPr="002A56FF" w:rsidRDefault="00DA49E5" w:rsidP="00DA49E5">
      <w:pPr>
        <w:pStyle w:val="ListeParagraf"/>
        <w:numPr>
          <w:ilvl w:val="0"/>
          <w:numId w:val="13"/>
        </w:numPr>
        <w:spacing w:after="120" w:line="300" w:lineRule="auto"/>
        <w:rPr>
          <w:rFonts w:ascii="Times New Roman" w:hAnsi="Times New Roman" w:cs="Times New Roman"/>
          <w:bCs/>
          <w:sz w:val="24"/>
          <w:szCs w:val="24"/>
        </w:rPr>
      </w:pPr>
      <w:r w:rsidRPr="002A56FF">
        <w:rPr>
          <w:rFonts w:ascii="Times New Roman" w:hAnsi="Times New Roman" w:cs="Times New Roman"/>
          <w:bCs/>
          <w:sz w:val="24"/>
          <w:szCs w:val="24"/>
        </w:rPr>
        <w:t>Kalabalık yerlere girilmemeli, eğer girmek zorunda kalınıyorsa ağız ve burun kapatılmalı, tıbbi maske kullanılmalıdır.</w:t>
      </w:r>
    </w:p>
    <w:p w:rsidR="00DA49E5" w:rsidRPr="002A56FF" w:rsidRDefault="00DA49E5" w:rsidP="00DA49E5">
      <w:pPr>
        <w:pStyle w:val="ListeParagraf"/>
        <w:numPr>
          <w:ilvl w:val="0"/>
          <w:numId w:val="13"/>
        </w:numPr>
        <w:spacing w:after="120" w:line="300" w:lineRule="auto"/>
        <w:rPr>
          <w:rFonts w:ascii="Times New Roman" w:hAnsi="Times New Roman" w:cs="Times New Roman"/>
          <w:bCs/>
          <w:sz w:val="24"/>
          <w:szCs w:val="24"/>
        </w:rPr>
      </w:pPr>
      <w:r w:rsidRPr="002A56FF">
        <w:rPr>
          <w:rFonts w:ascii="Times New Roman" w:hAnsi="Times New Roman" w:cs="Times New Roman"/>
          <w:bCs/>
          <w:sz w:val="24"/>
          <w:szCs w:val="24"/>
        </w:rPr>
        <w:t>Maskeler burun ve ağzı tamamıyla kapatmalıdır</w:t>
      </w:r>
    </w:p>
    <w:p w:rsidR="00DA49E5" w:rsidRPr="002A56FF" w:rsidRDefault="00DA49E5" w:rsidP="00DA49E5">
      <w:pPr>
        <w:pStyle w:val="ListeParagraf"/>
        <w:numPr>
          <w:ilvl w:val="0"/>
          <w:numId w:val="13"/>
        </w:numPr>
        <w:spacing w:after="120" w:line="300" w:lineRule="auto"/>
        <w:rPr>
          <w:rFonts w:ascii="Times New Roman" w:hAnsi="Times New Roman" w:cs="Times New Roman"/>
          <w:bCs/>
          <w:sz w:val="24"/>
          <w:szCs w:val="24"/>
        </w:rPr>
      </w:pPr>
      <w:r w:rsidRPr="002A56FF">
        <w:rPr>
          <w:rFonts w:ascii="Times New Roman" w:hAnsi="Times New Roman" w:cs="Times New Roman"/>
          <w:bCs/>
          <w:sz w:val="24"/>
          <w:szCs w:val="24"/>
        </w:rPr>
        <w:t>Bir kez takıldıktan sonra ön yüzüne dokunulmamalıdır.</w:t>
      </w:r>
    </w:p>
    <w:p w:rsidR="00DA49E5" w:rsidRPr="002A56FF" w:rsidRDefault="00DA49E5" w:rsidP="00DA49E5">
      <w:pPr>
        <w:pStyle w:val="ListeParagraf"/>
        <w:numPr>
          <w:ilvl w:val="0"/>
          <w:numId w:val="13"/>
        </w:numPr>
        <w:spacing w:after="120" w:line="300" w:lineRule="auto"/>
        <w:rPr>
          <w:rFonts w:ascii="Times New Roman" w:hAnsi="Times New Roman" w:cs="Times New Roman"/>
          <w:bCs/>
          <w:sz w:val="24"/>
          <w:szCs w:val="24"/>
        </w:rPr>
      </w:pPr>
      <w:r w:rsidRPr="002A56FF">
        <w:rPr>
          <w:rFonts w:ascii="Times New Roman" w:hAnsi="Times New Roman" w:cs="Times New Roman"/>
          <w:bCs/>
          <w:sz w:val="24"/>
          <w:szCs w:val="24"/>
        </w:rPr>
        <w:lastRenderedPageBreak/>
        <w:t>Islanan ve kirlenen maske yenisi ile değiştirilmeli ve eski maske atik kumbarasına atılmalıdır,</w:t>
      </w:r>
    </w:p>
    <w:p w:rsidR="00DA49E5" w:rsidRPr="002A56FF" w:rsidRDefault="00DA49E5" w:rsidP="00DA49E5">
      <w:pPr>
        <w:pStyle w:val="ListeParagraf"/>
        <w:numPr>
          <w:ilvl w:val="0"/>
          <w:numId w:val="13"/>
        </w:numPr>
        <w:spacing w:after="120" w:line="300" w:lineRule="auto"/>
        <w:rPr>
          <w:rFonts w:ascii="Times New Roman" w:hAnsi="Times New Roman" w:cs="Times New Roman"/>
          <w:bCs/>
          <w:sz w:val="24"/>
          <w:szCs w:val="24"/>
        </w:rPr>
      </w:pPr>
      <w:r w:rsidRPr="002A56FF">
        <w:rPr>
          <w:rFonts w:ascii="Times New Roman" w:hAnsi="Times New Roman" w:cs="Times New Roman"/>
          <w:bCs/>
          <w:sz w:val="24"/>
          <w:szCs w:val="24"/>
        </w:rPr>
        <w:t>Maske takılırken ve çıkartılırken</w:t>
      </w:r>
      <w:r>
        <w:rPr>
          <w:rFonts w:ascii="Times New Roman" w:hAnsi="Times New Roman" w:cs="Times New Roman"/>
          <w:bCs/>
          <w:sz w:val="24"/>
          <w:szCs w:val="24"/>
        </w:rPr>
        <w:t xml:space="preserve"> e1 </w:t>
      </w:r>
      <w:proofErr w:type="gramStart"/>
      <w:r>
        <w:rPr>
          <w:rFonts w:ascii="Times New Roman" w:hAnsi="Times New Roman" w:cs="Times New Roman"/>
          <w:bCs/>
          <w:sz w:val="24"/>
          <w:szCs w:val="24"/>
        </w:rPr>
        <w:t>hijyeni</w:t>
      </w:r>
      <w:proofErr w:type="gramEnd"/>
      <w:r>
        <w:rPr>
          <w:rFonts w:ascii="Times New Roman" w:hAnsi="Times New Roman" w:cs="Times New Roman"/>
          <w:bCs/>
          <w:sz w:val="24"/>
          <w:szCs w:val="24"/>
        </w:rPr>
        <w:t xml:space="preserve"> yapılmalıdı</w:t>
      </w:r>
      <w:r w:rsidRPr="002A56FF">
        <w:rPr>
          <w:rFonts w:ascii="Times New Roman" w:hAnsi="Times New Roman" w:cs="Times New Roman"/>
          <w:bCs/>
          <w:sz w:val="24"/>
          <w:szCs w:val="24"/>
        </w:rPr>
        <w:t>r.</w:t>
      </w:r>
    </w:p>
    <w:p w:rsidR="00DA49E5" w:rsidRPr="002A56FF" w:rsidRDefault="00DA49E5" w:rsidP="00DA49E5">
      <w:pPr>
        <w:pStyle w:val="ListeParagraf"/>
        <w:numPr>
          <w:ilvl w:val="0"/>
          <w:numId w:val="13"/>
        </w:numPr>
        <w:spacing w:after="120" w:line="300" w:lineRule="auto"/>
        <w:rPr>
          <w:rFonts w:ascii="Times New Roman" w:hAnsi="Times New Roman" w:cs="Times New Roman"/>
          <w:bCs/>
          <w:sz w:val="24"/>
          <w:szCs w:val="24"/>
        </w:rPr>
      </w:pPr>
      <w:r>
        <w:rPr>
          <w:rFonts w:ascii="Times New Roman" w:hAnsi="Times New Roman" w:cs="Times New Roman"/>
          <w:bCs/>
          <w:sz w:val="24"/>
          <w:szCs w:val="24"/>
        </w:rPr>
        <w:t xml:space="preserve">Temizlik personeline </w:t>
      </w:r>
      <w:r w:rsidRPr="002A56FF">
        <w:rPr>
          <w:rFonts w:ascii="Times New Roman" w:hAnsi="Times New Roman" w:cs="Times New Roman"/>
          <w:bCs/>
          <w:sz w:val="24"/>
          <w:szCs w:val="24"/>
        </w:rPr>
        <w:t>uygun kişisel donatım1ari</w:t>
      </w:r>
      <w:proofErr w:type="gramStart"/>
      <w:r w:rsidRPr="002A56FF">
        <w:rPr>
          <w:rFonts w:ascii="Times New Roman" w:hAnsi="Times New Roman" w:cs="Times New Roman"/>
          <w:bCs/>
          <w:sz w:val="24"/>
          <w:szCs w:val="24"/>
        </w:rPr>
        <w:t>(</w:t>
      </w:r>
      <w:proofErr w:type="gramEnd"/>
      <w:r w:rsidRPr="002A56FF">
        <w:rPr>
          <w:rFonts w:ascii="Times New Roman" w:hAnsi="Times New Roman" w:cs="Times New Roman"/>
          <w:bCs/>
          <w:sz w:val="24"/>
          <w:szCs w:val="24"/>
        </w:rPr>
        <w:t>maske, eldiven, giysi, bone vb. , . Temin edilmeli ve kendilerine tutanakla teslim edilmelidir.</w:t>
      </w:r>
    </w:p>
    <w:p w:rsidR="00DA49E5" w:rsidRPr="002A56FF" w:rsidRDefault="00DA49E5" w:rsidP="00DA49E5">
      <w:pPr>
        <w:pStyle w:val="ListeParagraf"/>
        <w:numPr>
          <w:ilvl w:val="0"/>
          <w:numId w:val="13"/>
        </w:numPr>
        <w:spacing w:after="120" w:line="300" w:lineRule="auto"/>
        <w:rPr>
          <w:rFonts w:ascii="Times New Roman" w:hAnsi="Times New Roman" w:cs="Times New Roman"/>
          <w:bCs/>
          <w:sz w:val="24"/>
          <w:szCs w:val="24"/>
        </w:rPr>
      </w:pPr>
      <w:r w:rsidRPr="002A56FF">
        <w:rPr>
          <w:rFonts w:ascii="Times New Roman" w:hAnsi="Times New Roman" w:cs="Times New Roman"/>
          <w:bCs/>
          <w:sz w:val="24"/>
          <w:szCs w:val="24"/>
        </w:rPr>
        <w:t>Danışma ve güvenlik birimlerindeki personele maske d</w:t>
      </w:r>
      <w:r>
        <w:rPr>
          <w:rFonts w:ascii="Times New Roman" w:hAnsi="Times New Roman" w:cs="Times New Roman"/>
          <w:bCs/>
          <w:sz w:val="24"/>
          <w:szCs w:val="24"/>
        </w:rPr>
        <w:t>ışında yüz koruyucu siperliği</w:t>
      </w:r>
      <w:r w:rsidRPr="002A56FF">
        <w:rPr>
          <w:rFonts w:ascii="Times New Roman" w:hAnsi="Times New Roman" w:cs="Times New Roman"/>
          <w:bCs/>
          <w:sz w:val="24"/>
          <w:szCs w:val="24"/>
        </w:rPr>
        <w:t xml:space="preserve"> de temin edilmelidir.</w:t>
      </w:r>
    </w:p>
    <w:p w:rsidR="00DA49E5" w:rsidRPr="00B17105" w:rsidRDefault="00DA49E5" w:rsidP="00DA49E5">
      <w:pPr>
        <w:spacing w:after="120" w:line="300" w:lineRule="auto"/>
        <w:ind w:left="360"/>
        <w:rPr>
          <w:rFonts w:ascii="Times New Roman" w:hAnsi="Times New Roman"/>
          <w:b/>
          <w:bCs/>
          <w:szCs w:val="24"/>
        </w:rPr>
      </w:pPr>
      <w:r w:rsidRPr="00B17105">
        <w:rPr>
          <w:rFonts w:ascii="Times New Roman" w:hAnsi="Times New Roman"/>
          <w:b/>
          <w:bCs/>
          <w:szCs w:val="24"/>
        </w:rPr>
        <w:t>E-UYGUN TEMIZLIK VF HİJYEN ENFEKSİYON UYGULAMALARI HUSUS ANDA ALINMA5I GEREKEN TEDBIRLER</w:t>
      </w:r>
    </w:p>
    <w:p w:rsidR="00DA49E5" w:rsidRPr="00F4086A"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4086A">
        <w:rPr>
          <w:rFonts w:ascii="Times New Roman" w:hAnsi="Times New Roman" w:cs="Times New Roman"/>
          <w:bCs/>
          <w:sz w:val="24"/>
          <w:szCs w:val="24"/>
        </w:rPr>
        <w:t>Temizlik, temiz alandan Kirli alana doğru yapılmalıdır.</w:t>
      </w:r>
    </w:p>
    <w:p w:rsidR="00DA49E5" w:rsidRPr="00F4086A" w:rsidRDefault="00DA49E5" w:rsidP="00DA49E5">
      <w:pPr>
        <w:pStyle w:val="ListeParagraf"/>
        <w:numPr>
          <w:ilvl w:val="0"/>
          <w:numId w:val="13"/>
        </w:numPr>
        <w:spacing w:after="120" w:line="30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F4086A">
        <w:rPr>
          <w:rFonts w:ascii="Times New Roman" w:hAnsi="Times New Roman" w:cs="Times New Roman"/>
          <w:bCs/>
          <w:sz w:val="24"/>
          <w:szCs w:val="24"/>
        </w:rPr>
        <w:t>Temizlik malzemeleri her bölüm izin ayrı olmalı ve temizlik malzemeleri kendi ambalajlarında ya da etiketlenmiş olarak saklanmalıdır.</w:t>
      </w:r>
    </w:p>
    <w:p w:rsidR="00DA49E5" w:rsidRPr="00F4086A"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4086A">
        <w:rPr>
          <w:rFonts w:ascii="Times New Roman" w:hAnsi="Times New Roman" w:cs="Times New Roman"/>
          <w:bCs/>
          <w:sz w:val="24"/>
          <w:szCs w:val="24"/>
        </w:rPr>
        <w:t>Temizlik için kullanılan malzemeler ıslak bırakılmamalıdır. Temizlik bitiminde malzemeler uygun şekilde yıkanıp kurutulmalıdır. Temizlik malzemeleri ve paspaslar mutlaka kuru olarak, mümkünse ayrı bir oda/bö1mede saklanmalıdır,</w:t>
      </w:r>
    </w:p>
    <w:p w:rsidR="00DA49E5"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4086A">
        <w:rPr>
          <w:rFonts w:ascii="Times New Roman" w:hAnsi="Times New Roman" w:cs="Times New Roman"/>
          <w:bCs/>
          <w:sz w:val="24"/>
          <w:szCs w:val="24"/>
        </w:rPr>
        <w:t>Temizlik izin kullanılacak çamaşır suyunun sulandırılma işlemi günlük olarak yapılmalıdır, Temizlik için hazırlanan bu su, fazla kirlendiğinde veya bir bölümden başka bir bölüme geçerken değiştirilmelidir</w:t>
      </w:r>
    </w:p>
    <w:p w:rsidR="00DA49E5" w:rsidRPr="00F71C21"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71C21">
        <w:rPr>
          <w:rFonts w:ascii="Times New Roman" w:hAnsi="Times New Roman" w:cs="Times New Roman"/>
          <w:bCs/>
          <w:sz w:val="24"/>
          <w:szCs w:val="24"/>
        </w:rPr>
        <w:t>Zemin ve koridorlar günlük olarak ve/veya kirlendikçe paspaslamalı, ardından kurulanmalıdır.</w:t>
      </w:r>
    </w:p>
    <w:p w:rsidR="00DA49E5" w:rsidRPr="00F71C21"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71C21">
        <w:rPr>
          <w:rFonts w:ascii="Times New Roman" w:hAnsi="Times New Roman" w:cs="Times New Roman"/>
          <w:bCs/>
          <w:sz w:val="24"/>
          <w:szCs w:val="24"/>
        </w:rPr>
        <w:t xml:space="preserve">Lavabo temizliği: Lavabo ve etrafı günlük ve görünür kirlenme oldukça su ve deterjan ile temizlenmeli, çamaşır suyuyla </w:t>
      </w:r>
      <w:proofErr w:type="gramStart"/>
      <w:r w:rsidRPr="00F71C21">
        <w:rPr>
          <w:rFonts w:ascii="Times New Roman" w:hAnsi="Times New Roman" w:cs="Times New Roman"/>
          <w:bCs/>
          <w:sz w:val="24"/>
          <w:szCs w:val="24"/>
        </w:rPr>
        <w:t>dezenfekte</w:t>
      </w:r>
      <w:proofErr w:type="gramEnd"/>
      <w:r w:rsidRPr="00F71C21">
        <w:rPr>
          <w:rFonts w:ascii="Times New Roman" w:hAnsi="Times New Roman" w:cs="Times New Roman"/>
          <w:bCs/>
          <w:sz w:val="24"/>
          <w:szCs w:val="24"/>
        </w:rPr>
        <w:t xml:space="preserve"> edilmelidir.</w:t>
      </w:r>
    </w:p>
    <w:p w:rsidR="00DA49E5" w:rsidRPr="00F71C21"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71C21">
        <w:rPr>
          <w:rFonts w:ascii="Times New Roman" w:hAnsi="Times New Roman" w:cs="Times New Roman"/>
          <w:bCs/>
          <w:sz w:val="24"/>
          <w:szCs w:val="24"/>
        </w:rPr>
        <w:t xml:space="preserve">Sık kullanılan ve canlı </w:t>
      </w:r>
      <w:proofErr w:type="spellStart"/>
      <w:r w:rsidRPr="00F71C21">
        <w:rPr>
          <w:rFonts w:ascii="Times New Roman" w:hAnsi="Times New Roman" w:cs="Times New Roman"/>
          <w:bCs/>
          <w:sz w:val="24"/>
          <w:szCs w:val="24"/>
        </w:rPr>
        <w:t>influenza</w:t>
      </w:r>
      <w:proofErr w:type="spellEnd"/>
      <w:r w:rsidRPr="00F71C21">
        <w:rPr>
          <w:rFonts w:ascii="Times New Roman" w:hAnsi="Times New Roman" w:cs="Times New Roman"/>
          <w:bCs/>
          <w:sz w:val="24"/>
          <w:szCs w:val="24"/>
        </w:rPr>
        <w:t xml:space="preserve"> virüslerinin bulunabileceği yüzeylerin (kapı kolları, bilgisayar klavyesi, cep telefonu ya da kablolu telefon ahizeleri, televizyon uzaktan kumandaları, sandalye, masa ve sıralar vb. yüzeyler) dezenfeksiyonu izin Sağlık Bakanlığı tarafından belirlenen oranda sulandırılmış çamaşır suyu kullanılması yeterlidir</w:t>
      </w:r>
    </w:p>
    <w:p w:rsidR="00DA49E5" w:rsidRPr="00F71C21"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71C21">
        <w:rPr>
          <w:rFonts w:ascii="Times New Roman" w:hAnsi="Times New Roman" w:cs="Times New Roman"/>
          <w:bCs/>
          <w:sz w:val="24"/>
          <w:szCs w:val="24"/>
        </w:rPr>
        <w:t>Su ve deterjanla temizlik sonrası dezenfeksiyon izin 1/100 oranında sulandırılmış 5 litre suya yarım çay bardağı</w:t>
      </w:r>
      <w:proofErr w:type="gramStart"/>
      <w:r w:rsidRPr="00F71C21">
        <w:rPr>
          <w:rFonts w:ascii="Times New Roman" w:hAnsi="Times New Roman" w:cs="Times New Roman"/>
          <w:bCs/>
          <w:sz w:val="24"/>
          <w:szCs w:val="24"/>
        </w:rPr>
        <w:t>)</w:t>
      </w:r>
      <w:proofErr w:type="gramEnd"/>
      <w:r w:rsidRPr="00F71C21">
        <w:rPr>
          <w:rFonts w:ascii="Times New Roman" w:hAnsi="Times New Roman" w:cs="Times New Roman"/>
          <w:bCs/>
          <w:sz w:val="24"/>
          <w:szCs w:val="24"/>
        </w:rPr>
        <w:t xml:space="preserve"> çamaşır suyu</w:t>
      </w:r>
    </w:p>
    <w:p w:rsidR="00DA49E5" w:rsidRPr="00F71C21"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71C21">
        <w:rPr>
          <w:rFonts w:ascii="Times New Roman" w:hAnsi="Times New Roman" w:cs="Times New Roman"/>
          <w:bCs/>
          <w:sz w:val="24"/>
          <w:szCs w:val="24"/>
        </w:rPr>
        <w:t>Tuvalet dezenfeksiyonu izin 1/10 oranında su1andirılmış (1 litre suya bir çay bardağı) sodyum hipoklorit (ev tipi çamaşır suyu) kullanılmalıdır.</w:t>
      </w:r>
    </w:p>
    <w:p w:rsidR="00DA49E5" w:rsidRPr="00F71C21"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71C21">
        <w:rPr>
          <w:rFonts w:ascii="Times New Roman" w:hAnsi="Times New Roman" w:cs="Times New Roman"/>
          <w:bCs/>
          <w:sz w:val="24"/>
          <w:szCs w:val="24"/>
        </w:rPr>
        <w:t xml:space="preserve">Ürünün güvenli bir şekilde kullanımı için </w:t>
      </w:r>
      <w:proofErr w:type="spellStart"/>
      <w:r w:rsidRPr="00F71C21">
        <w:rPr>
          <w:rFonts w:ascii="Times New Roman" w:hAnsi="Times New Roman" w:cs="Times New Roman"/>
          <w:bCs/>
          <w:sz w:val="24"/>
          <w:szCs w:val="24"/>
        </w:rPr>
        <w:t>iizerindeki</w:t>
      </w:r>
      <w:proofErr w:type="spellEnd"/>
      <w:r w:rsidRPr="00F71C21">
        <w:rPr>
          <w:rFonts w:ascii="Times New Roman" w:hAnsi="Times New Roman" w:cs="Times New Roman"/>
          <w:bCs/>
          <w:sz w:val="24"/>
          <w:szCs w:val="24"/>
        </w:rPr>
        <w:t xml:space="preserve"> temizlik talimatını okunmalı</w:t>
      </w:r>
    </w:p>
    <w:p w:rsidR="00DA49E5" w:rsidRPr="00F71C21" w:rsidRDefault="00DA49E5" w:rsidP="00DA49E5">
      <w:pPr>
        <w:spacing w:after="120" w:line="300" w:lineRule="auto"/>
        <w:ind w:left="360"/>
        <w:rPr>
          <w:rFonts w:ascii="Times New Roman" w:hAnsi="Times New Roman"/>
          <w:bCs/>
          <w:szCs w:val="24"/>
        </w:rPr>
      </w:pPr>
    </w:p>
    <w:p w:rsidR="00DA49E5" w:rsidRPr="001D1FDE" w:rsidRDefault="00DA49E5" w:rsidP="001D1FDE">
      <w:pPr>
        <w:spacing w:after="120" w:line="300" w:lineRule="auto"/>
        <w:ind w:left="360"/>
        <w:rPr>
          <w:rFonts w:ascii="Times New Roman" w:hAnsi="Times New Roman"/>
          <w:b/>
          <w:bCs/>
          <w:szCs w:val="24"/>
        </w:rPr>
      </w:pPr>
      <w:r w:rsidRPr="00B17105">
        <w:rPr>
          <w:rFonts w:ascii="Times New Roman" w:hAnsi="Times New Roman"/>
          <w:b/>
          <w:bCs/>
          <w:szCs w:val="24"/>
        </w:rPr>
        <w:t>F</w:t>
      </w:r>
      <w:r>
        <w:rPr>
          <w:rFonts w:ascii="Times New Roman" w:hAnsi="Times New Roman"/>
          <w:b/>
          <w:bCs/>
          <w:szCs w:val="24"/>
        </w:rPr>
        <w:t xml:space="preserve">-SOLUNUM HIJYENI VE ÖKSÜRÜK VE </w:t>
      </w:r>
      <w:r w:rsidRPr="00B17105">
        <w:rPr>
          <w:rFonts w:ascii="Times New Roman" w:hAnsi="Times New Roman"/>
          <w:b/>
          <w:bCs/>
          <w:szCs w:val="24"/>
        </w:rPr>
        <w:t xml:space="preserve">HAPŞIRIK ADABINA UYULMA!3I HUSUSUNDA ALINMASI GEREKEN TEDBIRLER </w:t>
      </w:r>
    </w:p>
    <w:p w:rsidR="00DA49E5" w:rsidRPr="00F71C21"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71C21">
        <w:rPr>
          <w:rFonts w:ascii="Times New Roman" w:hAnsi="Times New Roman" w:cs="Times New Roman"/>
          <w:bCs/>
          <w:sz w:val="24"/>
          <w:szCs w:val="24"/>
        </w:rPr>
        <w:t>Öksürük ya da hapşırık sırasında ağız mendille kapatılmalı ve bu mend</w:t>
      </w:r>
      <w:r w:rsidR="001D1FDE">
        <w:rPr>
          <w:rFonts w:ascii="Times New Roman" w:hAnsi="Times New Roman" w:cs="Times New Roman"/>
          <w:bCs/>
          <w:sz w:val="24"/>
          <w:szCs w:val="24"/>
        </w:rPr>
        <w:t>il çöpe atılmalıdır.  Mendile ul</w:t>
      </w:r>
      <w:r w:rsidRPr="00F71C21">
        <w:rPr>
          <w:rFonts w:ascii="Times New Roman" w:hAnsi="Times New Roman" w:cs="Times New Roman"/>
          <w:bCs/>
          <w:sz w:val="24"/>
          <w:szCs w:val="24"/>
        </w:rPr>
        <w:t>aşılamadığı durumlarda ko1 içine hapşırılmalı, öksürülmelidir.</w:t>
      </w:r>
    </w:p>
    <w:p w:rsidR="00DA49E5" w:rsidRPr="00F71C21"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71C21">
        <w:rPr>
          <w:rFonts w:ascii="Times New Roman" w:hAnsi="Times New Roman" w:cs="Times New Roman"/>
          <w:bCs/>
          <w:sz w:val="24"/>
          <w:szCs w:val="24"/>
        </w:rPr>
        <w:t>Mümkün olduğu kadar eller yıkanmadan ağız, burun ve gözlerle temas edilmemelidir'</w:t>
      </w:r>
    </w:p>
    <w:p w:rsidR="00DA49E5" w:rsidRPr="00F71C21"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71C21">
        <w:rPr>
          <w:rFonts w:ascii="Times New Roman" w:hAnsi="Times New Roman" w:cs="Times New Roman"/>
          <w:bCs/>
          <w:sz w:val="24"/>
          <w:szCs w:val="24"/>
        </w:rPr>
        <w:t>Hasta insanlarla temastan kaçınmalıdır (mümkün ise en az 1 m uzakta bulunulmalı).</w:t>
      </w:r>
    </w:p>
    <w:p w:rsidR="00DA49E5" w:rsidRPr="00F71C21" w:rsidRDefault="00DA49E5" w:rsidP="00DA49E5">
      <w:pPr>
        <w:pStyle w:val="ListeParagraf"/>
        <w:numPr>
          <w:ilvl w:val="0"/>
          <w:numId w:val="13"/>
        </w:numPr>
        <w:spacing w:after="120" w:line="300" w:lineRule="auto"/>
        <w:rPr>
          <w:rFonts w:ascii="Times New Roman" w:hAnsi="Times New Roman" w:cs="Times New Roman"/>
          <w:bCs/>
          <w:sz w:val="24"/>
          <w:szCs w:val="24"/>
        </w:rPr>
      </w:pPr>
      <w:r w:rsidRPr="00F71C21">
        <w:rPr>
          <w:rFonts w:ascii="Times New Roman" w:hAnsi="Times New Roman" w:cs="Times New Roman"/>
          <w:bCs/>
          <w:sz w:val="24"/>
          <w:szCs w:val="24"/>
        </w:rPr>
        <w:t xml:space="preserve">(Öksürürken, hapşırırken veya burun temizlerken, tek kullanımlık mendil ile ağız ve burnun kapatılması ya da kol içine hapşırılıp öksürülmesi, kullanılmış mendillerin çöp kutusuna atılması, sonrasında ellerin su ve sabunla yıkanması etkili </w:t>
      </w:r>
      <w:proofErr w:type="gramStart"/>
      <w:r w:rsidRPr="00F71C21">
        <w:rPr>
          <w:rFonts w:ascii="Times New Roman" w:hAnsi="Times New Roman" w:cs="Times New Roman"/>
          <w:bCs/>
          <w:sz w:val="24"/>
          <w:szCs w:val="24"/>
        </w:rPr>
        <w:t>enfeksiyon</w:t>
      </w:r>
      <w:proofErr w:type="gramEnd"/>
      <w:r w:rsidRPr="00F71C21">
        <w:rPr>
          <w:rFonts w:ascii="Times New Roman" w:hAnsi="Times New Roman" w:cs="Times New Roman"/>
          <w:bCs/>
          <w:sz w:val="24"/>
          <w:szCs w:val="24"/>
        </w:rPr>
        <w:t xml:space="preserve"> kontrol önlemleridir.)</w:t>
      </w:r>
    </w:p>
    <w:p w:rsidR="00DA49E5" w:rsidRPr="00EA221D" w:rsidRDefault="00DA49E5" w:rsidP="00DA49E5">
      <w:pPr>
        <w:pStyle w:val="ListeParagraf"/>
        <w:numPr>
          <w:ilvl w:val="0"/>
          <w:numId w:val="13"/>
        </w:numPr>
        <w:spacing w:after="120" w:line="300" w:lineRule="auto"/>
        <w:rPr>
          <w:rFonts w:ascii="Times New Roman" w:hAnsi="Times New Roman" w:cs="Times New Roman"/>
          <w:bCs/>
          <w:sz w:val="24"/>
          <w:szCs w:val="24"/>
        </w:rPr>
      </w:pPr>
      <w:r w:rsidRPr="00EA221D">
        <w:rPr>
          <w:rFonts w:ascii="Times New Roman" w:hAnsi="Times New Roman" w:cs="Times New Roman"/>
          <w:bCs/>
          <w:sz w:val="24"/>
          <w:szCs w:val="24"/>
        </w:rPr>
        <w:lastRenderedPageBreak/>
        <w:t>Salgın hastalık belirtileri olan kişinin vücut</w:t>
      </w:r>
      <w:r>
        <w:rPr>
          <w:rFonts w:ascii="Times New Roman" w:hAnsi="Times New Roman" w:cs="Times New Roman"/>
          <w:bCs/>
          <w:sz w:val="24"/>
          <w:szCs w:val="24"/>
        </w:rPr>
        <w:t xml:space="preserve"> </w:t>
      </w:r>
      <w:r w:rsidRPr="00EA221D">
        <w:rPr>
          <w:rFonts w:ascii="Times New Roman" w:hAnsi="Times New Roman" w:cs="Times New Roman"/>
          <w:bCs/>
          <w:sz w:val="24"/>
          <w:szCs w:val="24"/>
        </w:rPr>
        <w:t>sıvılarıyla temas eden eldivenleri ve diğer</w:t>
      </w:r>
      <w:r>
        <w:rPr>
          <w:rFonts w:ascii="Times New Roman" w:hAnsi="Times New Roman" w:cs="Times New Roman"/>
          <w:bCs/>
          <w:sz w:val="24"/>
          <w:szCs w:val="24"/>
        </w:rPr>
        <w:t xml:space="preserve"> </w:t>
      </w:r>
      <w:r w:rsidRPr="00EA221D">
        <w:rPr>
          <w:rFonts w:ascii="Times New Roman" w:hAnsi="Times New Roman" w:cs="Times New Roman"/>
          <w:bCs/>
          <w:sz w:val="24"/>
          <w:szCs w:val="24"/>
        </w:rPr>
        <w:t>tek kullanımlık eşyaları tıbbi atık olarak</w:t>
      </w:r>
      <w:r>
        <w:rPr>
          <w:rFonts w:ascii="Times New Roman" w:hAnsi="Times New Roman" w:cs="Times New Roman"/>
          <w:bCs/>
          <w:sz w:val="24"/>
          <w:szCs w:val="24"/>
        </w:rPr>
        <w:t xml:space="preserve"> </w:t>
      </w:r>
      <w:r w:rsidRPr="00EA221D">
        <w:rPr>
          <w:rFonts w:ascii="Times New Roman" w:hAnsi="Times New Roman" w:cs="Times New Roman"/>
          <w:bCs/>
          <w:sz w:val="24"/>
          <w:szCs w:val="24"/>
        </w:rPr>
        <w:t>kabul edilerek uygun şekilde bertaraf edilmeli.</w:t>
      </w:r>
    </w:p>
    <w:p w:rsidR="00DA49E5" w:rsidRDefault="00DA49E5" w:rsidP="00DA49E5">
      <w:pPr>
        <w:numPr>
          <w:ilvl w:val="0"/>
          <w:numId w:val="11"/>
        </w:numPr>
        <w:spacing w:after="120" w:line="300" w:lineRule="auto"/>
        <w:ind w:left="720"/>
        <w:rPr>
          <w:rFonts w:ascii="Times New Roman" w:hAnsi="Times New Roman"/>
          <w:szCs w:val="24"/>
        </w:rPr>
      </w:pPr>
      <w:r w:rsidRPr="00EA221D">
        <w:rPr>
          <w:rFonts w:ascii="Times New Roman" w:hAnsi="Times New Roman"/>
          <w:szCs w:val="24"/>
        </w:rPr>
        <w:t xml:space="preserve">Çalışanlar hasta olduklarında evde kalmaları teşvik edilmeli, </w:t>
      </w:r>
    </w:p>
    <w:p w:rsidR="00DA49E5" w:rsidRPr="00EA221D" w:rsidRDefault="00DA49E5" w:rsidP="00DA49E5">
      <w:pPr>
        <w:spacing w:after="120" w:line="300" w:lineRule="auto"/>
        <w:rPr>
          <w:rFonts w:ascii="Times New Roman" w:hAnsi="Times New Roman"/>
          <w:szCs w:val="24"/>
        </w:rPr>
      </w:pPr>
    </w:p>
    <w:p w:rsidR="00DA49E5" w:rsidRPr="00EA221D" w:rsidRDefault="00DA49E5" w:rsidP="00DA49E5">
      <w:pPr>
        <w:spacing w:after="120" w:line="300" w:lineRule="auto"/>
        <w:rPr>
          <w:rFonts w:ascii="Times New Roman" w:hAnsi="Times New Roman"/>
          <w:b/>
          <w:bCs/>
          <w:szCs w:val="24"/>
        </w:rPr>
      </w:pPr>
      <w:r w:rsidRPr="00EA221D">
        <w:rPr>
          <w:rFonts w:ascii="Times New Roman" w:hAnsi="Times New Roman"/>
          <w:b/>
          <w:bCs/>
          <w:szCs w:val="24"/>
        </w:rPr>
        <w:t>UYGULANACAK TAHLİYE YÖNTEMLERİ</w:t>
      </w:r>
    </w:p>
    <w:p w:rsidR="00DA49E5" w:rsidRPr="00EA221D" w:rsidRDefault="00DA49E5" w:rsidP="00DA49E5">
      <w:pPr>
        <w:pStyle w:val="ListeParagraf"/>
        <w:numPr>
          <w:ilvl w:val="0"/>
          <w:numId w:val="11"/>
        </w:numPr>
        <w:spacing w:after="120" w:line="300" w:lineRule="auto"/>
        <w:ind w:left="720"/>
        <w:rPr>
          <w:rFonts w:ascii="Times New Roman" w:hAnsi="Times New Roman" w:cs="Times New Roman"/>
          <w:bCs/>
          <w:sz w:val="24"/>
          <w:szCs w:val="24"/>
        </w:rPr>
      </w:pPr>
      <w:r w:rsidRPr="00EA221D">
        <w:rPr>
          <w:rFonts w:ascii="Times New Roman" w:hAnsi="Times New Roman" w:cs="Times New Roman"/>
          <w:bCs/>
          <w:sz w:val="24"/>
          <w:szCs w:val="24"/>
        </w:rPr>
        <w:t>Salgın hastalık (COVID-19 vb.) şüpheli vakaların tahliyesi/transferi ile ilgili yöntem belirlenmeli.</w:t>
      </w:r>
    </w:p>
    <w:p w:rsidR="00DA49E5" w:rsidRPr="00EA221D" w:rsidRDefault="00DA49E5" w:rsidP="00DA49E5">
      <w:pPr>
        <w:pStyle w:val="ListeParagraf"/>
        <w:numPr>
          <w:ilvl w:val="0"/>
          <w:numId w:val="11"/>
        </w:numPr>
        <w:spacing w:after="120" w:line="300" w:lineRule="auto"/>
        <w:ind w:left="720"/>
        <w:rPr>
          <w:rFonts w:ascii="Times New Roman" w:hAnsi="Times New Roman" w:cs="Times New Roman"/>
          <w:bCs/>
          <w:sz w:val="24"/>
          <w:szCs w:val="24"/>
        </w:rPr>
      </w:pPr>
      <w:r w:rsidRPr="00EA221D">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DA49E5" w:rsidRPr="00EA221D" w:rsidRDefault="00DA49E5" w:rsidP="00DA49E5">
      <w:pPr>
        <w:pStyle w:val="ListeParagraf"/>
        <w:numPr>
          <w:ilvl w:val="0"/>
          <w:numId w:val="11"/>
        </w:numPr>
        <w:spacing w:after="120" w:line="300" w:lineRule="auto"/>
        <w:ind w:left="720"/>
        <w:rPr>
          <w:rFonts w:ascii="Times New Roman" w:hAnsi="Times New Roman" w:cs="Times New Roman"/>
          <w:bCs/>
          <w:sz w:val="24"/>
          <w:szCs w:val="24"/>
        </w:rPr>
      </w:pPr>
      <w:r w:rsidRPr="00EA221D">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DA49E5" w:rsidRPr="00EA221D" w:rsidRDefault="00DA49E5" w:rsidP="00DA49E5">
      <w:pPr>
        <w:pStyle w:val="ListeParagraf"/>
        <w:numPr>
          <w:ilvl w:val="0"/>
          <w:numId w:val="11"/>
        </w:numPr>
        <w:spacing w:after="120" w:line="300" w:lineRule="auto"/>
        <w:ind w:left="720"/>
        <w:rPr>
          <w:rFonts w:ascii="Times New Roman" w:hAnsi="Times New Roman" w:cs="Times New Roman"/>
          <w:bCs/>
          <w:sz w:val="24"/>
          <w:szCs w:val="24"/>
        </w:rPr>
      </w:pPr>
      <w:r w:rsidRPr="00EA221D">
        <w:rPr>
          <w:rFonts w:ascii="Times New Roman" w:hAnsi="Times New Roman" w:cs="Times New Roman"/>
          <w:bCs/>
          <w:sz w:val="24"/>
          <w:szCs w:val="24"/>
        </w:rPr>
        <w:t>Bir çalışanın COVID-19 şüphesi bulunduğu takdirde işyeri hekimi/aile hekimi/sağlık kurumu ile iletişime geçmesi sağlanmalı.</w:t>
      </w:r>
    </w:p>
    <w:p w:rsidR="00DA49E5" w:rsidRPr="00EA221D" w:rsidRDefault="00DA49E5" w:rsidP="00DA49E5">
      <w:pPr>
        <w:pStyle w:val="ListeParagraf"/>
        <w:numPr>
          <w:ilvl w:val="0"/>
          <w:numId w:val="11"/>
        </w:numPr>
        <w:spacing w:after="120" w:line="300" w:lineRule="auto"/>
        <w:ind w:left="720"/>
        <w:rPr>
          <w:rFonts w:ascii="Times New Roman" w:hAnsi="Times New Roman" w:cs="Times New Roman"/>
          <w:bCs/>
          <w:sz w:val="24"/>
          <w:szCs w:val="24"/>
        </w:rPr>
      </w:pPr>
      <w:r w:rsidRPr="00EA221D">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DA49E5" w:rsidRPr="00EA221D" w:rsidRDefault="00DA49E5" w:rsidP="00DA49E5">
      <w:pPr>
        <w:pStyle w:val="ListeParagraf"/>
        <w:numPr>
          <w:ilvl w:val="0"/>
          <w:numId w:val="11"/>
        </w:numPr>
        <w:spacing w:after="120" w:line="300" w:lineRule="auto"/>
        <w:ind w:left="720"/>
        <w:rPr>
          <w:rFonts w:ascii="Times New Roman" w:hAnsi="Times New Roman" w:cs="Times New Roman"/>
          <w:bCs/>
          <w:sz w:val="24"/>
          <w:szCs w:val="24"/>
        </w:rPr>
      </w:pPr>
      <w:r w:rsidRPr="00EA221D">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rsidR="00DA49E5" w:rsidRPr="00EA221D" w:rsidRDefault="00DA49E5" w:rsidP="00DA49E5">
      <w:pPr>
        <w:numPr>
          <w:ilvl w:val="0"/>
          <w:numId w:val="11"/>
        </w:numPr>
        <w:spacing w:after="120" w:line="300" w:lineRule="auto"/>
        <w:ind w:left="720"/>
        <w:rPr>
          <w:rFonts w:ascii="Times New Roman" w:hAnsi="Times New Roman"/>
          <w:szCs w:val="24"/>
        </w:rPr>
      </w:pPr>
      <w:r w:rsidRPr="00EA221D">
        <w:rPr>
          <w:rFonts w:ascii="Times New Roman" w:hAnsi="Times New Roman"/>
          <w:szCs w:val="24"/>
        </w:rPr>
        <w:t xml:space="preserve">Sağlık Bakanlığı’nın tedbirlerine uyulmalı, </w:t>
      </w:r>
    </w:p>
    <w:p w:rsidR="00DA49E5" w:rsidRPr="00EA221D" w:rsidRDefault="00DA49E5" w:rsidP="00DA49E5">
      <w:pPr>
        <w:numPr>
          <w:ilvl w:val="0"/>
          <w:numId w:val="11"/>
        </w:numPr>
        <w:spacing w:after="120" w:line="300" w:lineRule="auto"/>
        <w:ind w:left="720"/>
        <w:rPr>
          <w:rFonts w:ascii="Times New Roman" w:hAnsi="Times New Roman"/>
          <w:szCs w:val="24"/>
        </w:rPr>
      </w:pPr>
      <w:r w:rsidRPr="00EA221D">
        <w:rPr>
          <w:rFonts w:ascii="Times New Roman" w:hAnsi="Times New Roman"/>
          <w:szCs w:val="24"/>
        </w:rPr>
        <w:t>Sağlık kuruluşları tarafından rapor verilen çalışan, işvereni işyerine gitmeden bilgilendirmeli,</w:t>
      </w:r>
    </w:p>
    <w:p w:rsidR="00DA49E5" w:rsidRPr="00EA221D" w:rsidRDefault="00DA49E5" w:rsidP="00DA49E5">
      <w:pPr>
        <w:numPr>
          <w:ilvl w:val="0"/>
          <w:numId w:val="11"/>
        </w:numPr>
        <w:spacing w:after="120" w:line="300" w:lineRule="auto"/>
        <w:ind w:left="720"/>
        <w:rPr>
          <w:rFonts w:ascii="Times New Roman" w:hAnsi="Times New Roman"/>
          <w:szCs w:val="24"/>
        </w:rPr>
      </w:pPr>
      <w:r w:rsidRPr="00EA221D">
        <w:rPr>
          <w:rFonts w:ascii="Times New Roman" w:hAnsi="Times New Roman"/>
          <w:szCs w:val="24"/>
        </w:rPr>
        <w:t>İşverenler, raporların geçerlilik süresi ile ilgili Sağlık Bakanlığı’nın, Aile, Çalışma ve Sosyal Hizmetler Bakanlığı’nın ve diğer resmi makamların açıklamalarını takip etmeli,</w:t>
      </w:r>
    </w:p>
    <w:p w:rsidR="001D1FDE" w:rsidRDefault="001D1FDE" w:rsidP="00DA49E5">
      <w:pPr>
        <w:spacing w:after="120" w:line="300" w:lineRule="auto"/>
        <w:rPr>
          <w:rFonts w:ascii="Times New Roman" w:hAnsi="Times New Roman"/>
          <w:b/>
          <w:bCs/>
          <w:szCs w:val="24"/>
        </w:rPr>
      </w:pPr>
    </w:p>
    <w:p w:rsidR="00DA49E5" w:rsidRPr="00EA221D" w:rsidRDefault="00DA49E5" w:rsidP="00DA49E5">
      <w:pPr>
        <w:spacing w:after="120" w:line="300" w:lineRule="auto"/>
        <w:rPr>
          <w:rFonts w:ascii="Times New Roman" w:hAnsi="Times New Roman"/>
          <w:b/>
          <w:bCs/>
          <w:szCs w:val="24"/>
        </w:rPr>
      </w:pPr>
      <w:r w:rsidRPr="00EA221D">
        <w:rPr>
          <w:rFonts w:ascii="Times New Roman" w:hAnsi="Times New Roman"/>
          <w:b/>
          <w:bCs/>
          <w:szCs w:val="24"/>
        </w:rPr>
        <w:t>ACİL TOPLANMA YERİ</w:t>
      </w:r>
    </w:p>
    <w:p w:rsidR="00DA49E5" w:rsidRPr="00EA221D" w:rsidRDefault="00DA49E5" w:rsidP="00DA49E5">
      <w:pPr>
        <w:numPr>
          <w:ilvl w:val="0"/>
          <w:numId w:val="11"/>
        </w:numPr>
        <w:spacing w:after="120" w:line="300" w:lineRule="auto"/>
        <w:ind w:left="720"/>
        <w:rPr>
          <w:rFonts w:ascii="Times New Roman" w:hAnsi="Times New Roman"/>
          <w:szCs w:val="24"/>
        </w:rPr>
      </w:pPr>
      <w:r w:rsidRPr="00EA221D">
        <w:rPr>
          <w:rFonts w:ascii="Times New Roman" w:hAnsi="Times New Roman"/>
          <w:szCs w:val="24"/>
        </w:rPr>
        <w:t xml:space="preserve">Hastalık şüphesi bulunan kişi maske takarak işyeri hekimi/aile hekimi/sağlık kurumuna gitmeli ve muayenesi yapılmalı, şüpheli COVID-19 durumu bulunduğu takdirde etkilenen kişi diğer çalışanlardan izole edilerek daha önceden belirlenen ve </w:t>
      </w:r>
      <w:proofErr w:type="gramStart"/>
      <w:r w:rsidRPr="00EA221D">
        <w:rPr>
          <w:rFonts w:ascii="Times New Roman" w:hAnsi="Times New Roman"/>
          <w:szCs w:val="24"/>
        </w:rPr>
        <w:t>enfeksiyonun</w:t>
      </w:r>
      <w:proofErr w:type="gramEnd"/>
      <w:r w:rsidRPr="00EA221D">
        <w:rPr>
          <w:rFonts w:ascii="Times New Roman" w:hAnsi="Times New Roman"/>
          <w:szCs w:val="24"/>
        </w:rPr>
        <w:t xml:space="preserve"> yayılmasını önleyecek nitelikte olan kapalı alanda bekletilmeli ve Sağlık Bakanlığı’nın ilgili sağlık kuruluşu ile iletişime geçilerek sevki sağlanmalı.</w:t>
      </w:r>
    </w:p>
    <w:p w:rsidR="00DA49E5" w:rsidRPr="00EA221D" w:rsidRDefault="00DA49E5" w:rsidP="00DA49E5">
      <w:pPr>
        <w:numPr>
          <w:ilvl w:val="0"/>
          <w:numId w:val="11"/>
        </w:numPr>
        <w:spacing w:after="120" w:line="300" w:lineRule="auto"/>
        <w:ind w:left="720"/>
        <w:rPr>
          <w:rFonts w:ascii="Times New Roman" w:hAnsi="Times New Roman"/>
          <w:szCs w:val="24"/>
        </w:rPr>
      </w:pPr>
      <w:r w:rsidRPr="00B17105">
        <w:rPr>
          <w:rFonts w:ascii="Times New Roman" w:hAnsi="Times New Roman"/>
          <w:szCs w:val="24"/>
        </w:rPr>
        <w:t>Sağlık Bakanlığı’nın 14 Gün Kuralına uyulmalı.</w:t>
      </w:r>
    </w:p>
    <w:p w:rsidR="00B36213" w:rsidRPr="00DA49E5" w:rsidRDefault="00B36213" w:rsidP="00DA49E5"/>
    <w:sectPr w:rsidR="00B36213" w:rsidRPr="00DA49E5" w:rsidSect="001D1FDE">
      <w:footerReference w:type="default" r:id="rId10"/>
      <w:pgSz w:w="11906" w:h="16838"/>
      <w:pgMar w:top="709" w:right="1134" w:bottom="28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BD" w:rsidRDefault="00C64ABD">
      <w:r>
        <w:separator/>
      </w:r>
    </w:p>
  </w:endnote>
  <w:endnote w:type="continuationSeparator" w:id="0">
    <w:p w:rsidR="00C64ABD" w:rsidRDefault="00C6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Noto Serif Thai"/>
    <w:panose1 w:val="02020603050405020304"/>
    <w:charset w:val="A2"/>
    <w:family w:val="roman"/>
    <w:pitch w:val="variable"/>
    <w:sig w:usb0="E0002AFF" w:usb1="C0007841"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EF" w:rsidRDefault="002267EF">
    <w:pPr>
      <w:pStyle w:val="Altbilgi"/>
    </w:pPr>
  </w:p>
  <w:p w:rsidR="002267EF" w:rsidRDefault="002267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BD" w:rsidRDefault="00C64ABD">
      <w:r>
        <w:separator/>
      </w:r>
    </w:p>
  </w:footnote>
  <w:footnote w:type="continuationSeparator" w:id="0">
    <w:p w:rsidR="00C64ABD" w:rsidRDefault="00C64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D"/>
    <w:rsid w:val="00000412"/>
    <w:rsid w:val="000021AA"/>
    <w:rsid w:val="0000307E"/>
    <w:rsid w:val="000175C9"/>
    <w:rsid w:val="00024F6B"/>
    <w:rsid w:val="000458C5"/>
    <w:rsid w:val="00047C10"/>
    <w:rsid w:val="00055E14"/>
    <w:rsid w:val="00055FD8"/>
    <w:rsid w:val="00062610"/>
    <w:rsid w:val="00073E85"/>
    <w:rsid w:val="00076954"/>
    <w:rsid w:val="0007799F"/>
    <w:rsid w:val="0009755B"/>
    <w:rsid w:val="000976B0"/>
    <w:rsid w:val="000A4923"/>
    <w:rsid w:val="000B47FC"/>
    <w:rsid w:val="000B7D4D"/>
    <w:rsid w:val="000C49A9"/>
    <w:rsid w:val="000C4F79"/>
    <w:rsid w:val="000E357B"/>
    <w:rsid w:val="000E444C"/>
    <w:rsid w:val="000E6505"/>
    <w:rsid w:val="00105D4F"/>
    <w:rsid w:val="0012181D"/>
    <w:rsid w:val="00132133"/>
    <w:rsid w:val="00137F90"/>
    <w:rsid w:val="00140B51"/>
    <w:rsid w:val="00142E95"/>
    <w:rsid w:val="00142FD5"/>
    <w:rsid w:val="001505EF"/>
    <w:rsid w:val="001514BE"/>
    <w:rsid w:val="00165FF4"/>
    <w:rsid w:val="001668B9"/>
    <w:rsid w:val="00170032"/>
    <w:rsid w:val="0017660D"/>
    <w:rsid w:val="00184662"/>
    <w:rsid w:val="00184CCE"/>
    <w:rsid w:val="0018786D"/>
    <w:rsid w:val="00193978"/>
    <w:rsid w:val="00194C8E"/>
    <w:rsid w:val="001B4814"/>
    <w:rsid w:val="001D1FDE"/>
    <w:rsid w:val="001F21CE"/>
    <w:rsid w:val="00202267"/>
    <w:rsid w:val="00202294"/>
    <w:rsid w:val="00204F3F"/>
    <w:rsid w:val="00206E59"/>
    <w:rsid w:val="00211905"/>
    <w:rsid w:val="00217BE2"/>
    <w:rsid w:val="00225B98"/>
    <w:rsid w:val="002266A5"/>
    <w:rsid w:val="002267EF"/>
    <w:rsid w:val="00235529"/>
    <w:rsid w:val="00235C83"/>
    <w:rsid w:val="0024253B"/>
    <w:rsid w:val="002440C9"/>
    <w:rsid w:val="002457ED"/>
    <w:rsid w:val="0024658E"/>
    <w:rsid w:val="0024760D"/>
    <w:rsid w:val="00264766"/>
    <w:rsid w:val="00291E04"/>
    <w:rsid w:val="00292641"/>
    <w:rsid w:val="002B708F"/>
    <w:rsid w:val="002B7785"/>
    <w:rsid w:val="002C2A08"/>
    <w:rsid w:val="002D2754"/>
    <w:rsid w:val="002E1415"/>
    <w:rsid w:val="002F026C"/>
    <w:rsid w:val="002F1351"/>
    <w:rsid w:val="002F31A2"/>
    <w:rsid w:val="002F4B57"/>
    <w:rsid w:val="002F64CB"/>
    <w:rsid w:val="00304003"/>
    <w:rsid w:val="00313853"/>
    <w:rsid w:val="00316FA8"/>
    <w:rsid w:val="00326150"/>
    <w:rsid w:val="003272E2"/>
    <w:rsid w:val="0033585D"/>
    <w:rsid w:val="00344DC9"/>
    <w:rsid w:val="0034505A"/>
    <w:rsid w:val="00351593"/>
    <w:rsid w:val="00364E59"/>
    <w:rsid w:val="00370A61"/>
    <w:rsid w:val="00370E1F"/>
    <w:rsid w:val="003D2765"/>
    <w:rsid w:val="003D29B4"/>
    <w:rsid w:val="003E69DF"/>
    <w:rsid w:val="003F0E65"/>
    <w:rsid w:val="004042EA"/>
    <w:rsid w:val="00416948"/>
    <w:rsid w:val="004206E4"/>
    <w:rsid w:val="00431CBF"/>
    <w:rsid w:val="004413E8"/>
    <w:rsid w:val="00457F00"/>
    <w:rsid w:val="00470FC7"/>
    <w:rsid w:val="004813AE"/>
    <w:rsid w:val="00483AAF"/>
    <w:rsid w:val="00490B11"/>
    <w:rsid w:val="004950C6"/>
    <w:rsid w:val="004A4CF6"/>
    <w:rsid w:val="004B7DB8"/>
    <w:rsid w:val="004E1060"/>
    <w:rsid w:val="004E221E"/>
    <w:rsid w:val="004E393A"/>
    <w:rsid w:val="004F72A9"/>
    <w:rsid w:val="00515115"/>
    <w:rsid w:val="005213EB"/>
    <w:rsid w:val="00527FE9"/>
    <w:rsid w:val="0053031F"/>
    <w:rsid w:val="00531F4E"/>
    <w:rsid w:val="00535CA6"/>
    <w:rsid w:val="00543137"/>
    <w:rsid w:val="00546131"/>
    <w:rsid w:val="0054684A"/>
    <w:rsid w:val="005701B4"/>
    <w:rsid w:val="005B0022"/>
    <w:rsid w:val="005B26ED"/>
    <w:rsid w:val="005B3234"/>
    <w:rsid w:val="005B4457"/>
    <w:rsid w:val="005C0B21"/>
    <w:rsid w:val="005C0DA5"/>
    <w:rsid w:val="005C37AF"/>
    <w:rsid w:val="005C5291"/>
    <w:rsid w:val="005C7696"/>
    <w:rsid w:val="005D0A67"/>
    <w:rsid w:val="005E47F7"/>
    <w:rsid w:val="00605242"/>
    <w:rsid w:val="006249B9"/>
    <w:rsid w:val="00633B05"/>
    <w:rsid w:val="00641A18"/>
    <w:rsid w:val="0064307D"/>
    <w:rsid w:val="00646E64"/>
    <w:rsid w:val="00647E30"/>
    <w:rsid w:val="00650C68"/>
    <w:rsid w:val="00655AB6"/>
    <w:rsid w:val="00655E6D"/>
    <w:rsid w:val="0065796D"/>
    <w:rsid w:val="00662027"/>
    <w:rsid w:val="006660E8"/>
    <w:rsid w:val="006714C0"/>
    <w:rsid w:val="00672803"/>
    <w:rsid w:val="006769B3"/>
    <w:rsid w:val="00693722"/>
    <w:rsid w:val="006949E8"/>
    <w:rsid w:val="006A3D65"/>
    <w:rsid w:val="006A74A9"/>
    <w:rsid w:val="006B0D35"/>
    <w:rsid w:val="006B532C"/>
    <w:rsid w:val="006B6765"/>
    <w:rsid w:val="006B720E"/>
    <w:rsid w:val="006C3851"/>
    <w:rsid w:val="006C7B34"/>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51AB"/>
    <w:rsid w:val="0076658D"/>
    <w:rsid w:val="0076751B"/>
    <w:rsid w:val="00777A5A"/>
    <w:rsid w:val="00780654"/>
    <w:rsid w:val="00781ED1"/>
    <w:rsid w:val="0078303A"/>
    <w:rsid w:val="00791E85"/>
    <w:rsid w:val="0079210E"/>
    <w:rsid w:val="007A03A8"/>
    <w:rsid w:val="007B0222"/>
    <w:rsid w:val="007B1D09"/>
    <w:rsid w:val="007B409D"/>
    <w:rsid w:val="007B4DC1"/>
    <w:rsid w:val="007B7430"/>
    <w:rsid w:val="007C7534"/>
    <w:rsid w:val="007D2EB0"/>
    <w:rsid w:val="007E5D21"/>
    <w:rsid w:val="00801690"/>
    <w:rsid w:val="00802425"/>
    <w:rsid w:val="00813A1D"/>
    <w:rsid w:val="00816709"/>
    <w:rsid w:val="00820C88"/>
    <w:rsid w:val="00826E07"/>
    <w:rsid w:val="00841B67"/>
    <w:rsid w:val="00845571"/>
    <w:rsid w:val="0084723E"/>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F3427"/>
    <w:rsid w:val="008F3B5E"/>
    <w:rsid w:val="0091200D"/>
    <w:rsid w:val="00912A00"/>
    <w:rsid w:val="00913891"/>
    <w:rsid w:val="00924C1C"/>
    <w:rsid w:val="009413BD"/>
    <w:rsid w:val="00967D22"/>
    <w:rsid w:val="00970439"/>
    <w:rsid w:val="00972846"/>
    <w:rsid w:val="009752A7"/>
    <w:rsid w:val="0099124C"/>
    <w:rsid w:val="009967C0"/>
    <w:rsid w:val="009A7F6A"/>
    <w:rsid w:val="009C47B7"/>
    <w:rsid w:val="009C630A"/>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71F4"/>
    <w:rsid w:val="00AB1129"/>
    <w:rsid w:val="00AC3D0F"/>
    <w:rsid w:val="00AC5404"/>
    <w:rsid w:val="00B15F00"/>
    <w:rsid w:val="00B24C33"/>
    <w:rsid w:val="00B322E6"/>
    <w:rsid w:val="00B342B1"/>
    <w:rsid w:val="00B36213"/>
    <w:rsid w:val="00B36688"/>
    <w:rsid w:val="00B4011A"/>
    <w:rsid w:val="00B43BDA"/>
    <w:rsid w:val="00B55914"/>
    <w:rsid w:val="00B66B51"/>
    <w:rsid w:val="00B718EF"/>
    <w:rsid w:val="00B93697"/>
    <w:rsid w:val="00BA37C0"/>
    <w:rsid w:val="00BA721C"/>
    <w:rsid w:val="00BB13E5"/>
    <w:rsid w:val="00BB27A8"/>
    <w:rsid w:val="00BB47E5"/>
    <w:rsid w:val="00BD7427"/>
    <w:rsid w:val="00C05493"/>
    <w:rsid w:val="00C06C5F"/>
    <w:rsid w:val="00C17BA1"/>
    <w:rsid w:val="00C2022C"/>
    <w:rsid w:val="00C216ED"/>
    <w:rsid w:val="00C305FD"/>
    <w:rsid w:val="00C33413"/>
    <w:rsid w:val="00C4016A"/>
    <w:rsid w:val="00C42407"/>
    <w:rsid w:val="00C6241A"/>
    <w:rsid w:val="00C62589"/>
    <w:rsid w:val="00C64ABD"/>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7133"/>
    <w:rsid w:val="00D078B3"/>
    <w:rsid w:val="00D355ED"/>
    <w:rsid w:val="00D36694"/>
    <w:rsid w:val="00D463DC"/>
    <w:rsid w:val="00D50705"/>
    <w:rsid w:val="00D50A36"/>
    <w:rsid w:val="00D512DD"/>
    <w:rsid w:val="00D514B2"/>
    <w:rsid w:val="00D61433"/>
    <w:rsid w:val="00D814FB"/>
    <w:rsid w:val="00D83DED"/>
    <w:rsid w:val="00D842F4"/>
    <w:rsid w:val="00D87414"/>
    <w:rsid w:val="00D917CB"/>
    <w:rsid w:val="00D919E8"/>
    <w:rsid w:val="00D94D74"/>
    <w:rsid w:val="00D95BE3"/>
    <w:rsid w:val="00DA4411"/>
    <w:rsid w:val="00DA49E5"/>
    <w:rsid w:val="00DA6918"/>
    <w:rsid w:val="00DB4641"/>
    <w:rsid w:val="00DC019D"/>
    <w:rsid w:val="00DD44A8"/>
    <w:rsid w:val="00DE09ED"/>
    <w:rsid w:val="00DF0E79"/>
    <w:rsid w:val="00DF14C0"/>
    <w:rsid w:val="00E06036"/>
    <w:rsid w:val="00E415C7"/>
    <w:rsid w:val="00E51991"/>
    <w:rsid w:val="00E51A3F"/>
    <w:rsid w:val="00E602E2"/>
    <w:rsid w:val="00E603A4"/>
    <w:rsid w:val="00E73193"/>
    <w:rsid w:val="00E73423"/>
    <w:rsid w:val="00E768E7"/>
    <w:rsid w:val="00E77425"/>
    <w:rsid w:val="00E84024"/>
    <w:rsid w:val="00E9110A"/>
    <w:rsid w:val="00E9360C"/>
    <w:rsid w:val="00E97FCE"/>
    <w:rsid w:val="00EA0361"/>
    <w:rsid w:val="00EA221D"/>
    <w:rsid w:val="00EA30E3"/>
    <w:rsid w:val="00EA681E"/>
    <w:rsid w:val="00EB1D13"/>
    <w:rsid w:val="00EB274F"/>
    <w:rsid w:val="00EB738E"/>
    <w:rsid w:val="00EC621E"/>
    <w:rsid w:val="00ED2AA5"/>
    <w:rsid w:val="00ED3D20"/>
    <w:rsid w:val="00EE03F0"/>
    <w:rsid w:val="00EE6552"/>
    <w:rsid w:val="00F011C1"/>
    <w:rsid w:val="00F06EAA"/>
    <w:rsid w:val="00F132BE"/>
    <w:rsid w:val="00F277B6"/>
    <w:rsid w:val="00F27F01"/>
    <w:rsid w:val="00F47A63"/>
    <w:rsid w:val="00F579AF"/>
    <w:rsid w:val="00F6245A"/>
    <w:rsid w:val="00F651BB"/>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169102528">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1D1DA-9E1C-41B7-89BB-4735DCC0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8108</Characters>
  <Application>Microsoft Office Word</Application>
  <DocSecurity>0</DocSecurity>
  <Lines>67</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begüm</cp:lastModifiedBy>
  <cp:revision>2</cp:revision>
  <cp:lastPrinted>2020-01-29T08:16:00Z</cp:lastPrinted>
  <dcterms:created xsi:type="dcterms:W3CDTF">2020-09-02T13:09:00Z</dcterms:created>
  <dcterms:modified xsi:type="dcterms:W3CDTF">2020-09-02T13:09:00Z</dcterms:modified>
</cp:coreProperties>
</file>